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53" w:rsidRDefault="00085A53" w:rsidP="00085A53">
      <w:pPr>
        <w:jc w:val="center"/>
      </w:pPr>
      <w:r>
        <w:t>РОССИЙСКАЯ ФЕДЕРАЦИЯ</w:t>
      </w:r>
    </w:p>
    <w:p w:rsidR="00085A53" w:rsidRDefault="00085A53" w:rsidP="00085A53">
      <w:pPr>
        <w:jc w:val="center"/>
        <w:rPr>
          <w:b/>
          <w:bCs/>
          <w:sz w:val="28"/>
          <w:szCs w:val="28"/>
        </w:rPr>
      </w:pPr>
      <w:r>
        <w:rPr>
          <w:b/>
          <w:bCs/>
          <w:sz w:val="28"/>
          <w:szCs w:val="28"/>
        </w:rPr>
        <w:t>Черемховский район Иркутская область</w:t>
      </w:r>
    </w:p>
    <w:p w:rsidR="00085A53" w:rsidRDefault="00085A53" w:rsidP="00085A53">
      <w:pPr>
        <w:jc w:val="center"/>
        <w:rPr>
          <w:b/>
          <w:bCs/>
          <w:sz w:val="28"/>
          <w:szCs w:val="28"/>
        </w:rPr>
      </w:pPr>
      <w:proofErr w:type="spellStart"/>
      <w:r>
        <w:rPr>
          <w:b/>
          <w:bCs/>
          <w:sz w:val="28"/>
          <w:szCs w:val="28"/>
        </w:rPr>
        <w:t>Голуметское</w:t>
      </w:r>
      <w:proofErr w:type="spellEnd"/>
      <w:r>
        <w:rPr>
          <w:b/>
          <w:bCs/>
          <w:sz w:val="28"/>
          <w:szCs w:val="28"/>
        </w:rPr>
        <w:t xml:space="preserve"> муниципальное образование</w:t>
      </w:r>
    </w:p>
    <w:p w:rsidR="00085A53" w:rsidRDefault="00085A53" w:rsidP="00085A53">
      <w:pPr>
        <w:jc w:val="center"/>
        <w:rPr>
          <w:b/>
          <w:bCs/>
          <w:sz w:val="28"/>
          <w:szCs w:val="28"/>
        </w:rPr>
      </w:pPr>
      <w:r>
        <w:rPr>
          <w:b/>
          <w:bCs/>
          <w:sz w:val="28"/>
          <w:szCs w:val="28"/>
        </w:rPr>
        <w:t>Дума</w:t>
      </w:r>
    </w:p>
    <w:p w:rsidR="00085A53" w:rsidRDefault="00085A53" w:rsidP="00085A53">
      <w:pPr>
        <w:jc w:val="center"/>
        <w:rPr>
          <w:b/>
          <w:bCs/>
          <w:sz w:val="32"/>
          <w:szCs w:val="32"/>
        </w:rPr>
      </w:pPr>
    </w:p>
    <w:p w:rsidR="00085A53" w:rsidRDefault="00085A53" w:rsidP="00085A53">
      <w:pPr>
        <w:jc w:val="center"/>
        <w:rPr>
          <w:b/>
          <w:bCs/>
          <w:sz w:val="32"/>
          <w:szCs w:val="32"/>
        </w:rPr>
      </w:pPr>
      <w:r>
        <w:rPr>
          <w:b/>
          <w:bCs/>
          <w:sz w:val="32"/>
          <w:szCs w:val="32"/>
        </w:rPr>
        <w:t xml:space="preserve">Р Е Ш Е Н И Е </w:t>
      </w:r>
    </w:p>
    <w:p w:rsidR="00085A53" w:rsidRDefault="00085A53" w:rsidP="00085A53">
      <w:pPr>
        <w:shd w:val="clear" w:color="auto" w:fill="FFFFFF"/>
        <w:tabs>
          <w:tab w:val="left" w:leader="underscore" w:pos="742"/>
          <w:tab w:val="left" w:pos="5925"/>
        </w:tabs>
        <w:spacing w:before="300"/>
      </w:pPr>
    </w:p>
    <w:p w:rsidR="00085A53" w:rsidRDefault="00085A53" w:rsidP="00085A53">
      <w:pPr>
        <w:jc w:val="both"/>
      </w:pPr>
    </w:p>
    <w:p w:rsidR="00085A53" w:rsidRPr="00E97656" w:rsidRDefault="00085A53" w:rsidP="00085A53">
      <w:pPr>
        <w:jc w:val="both"/>
      </w:pPr>
      <w:r w:rsidRPr="00510E30">
        <w:t xml:space="preserve">от </w:t>
      </w:r>
      <w:r w:rsidR="00D25EEC">
        <w:t>24</w:t>
      </w:r>
      <w:r w:rsidR="000730EE">
        <w:t>.11.2017</w:t>
      </w:r>
      <w:r w:rsidR="00B85844">
        <w:t xml:space="preserve"> № </w:t>
      </w:r>
      <w:r w:rsidR="000730EE">
        <w:t>46</w:t>
      </w:r>
    </w:p>
    <w:p w:rsidR="00085A53" w:rsidRDefault="00085A53" w:rsidP="00085A53">
      <w:pPr>
        <w:jc w:val="both"/>
      </w:pPr>
      <w:r w:rsidRPr="00E97656">
        <w:t>с. Голуметь</w:t>
      </w:r>
    </w:p>
    <w:p w:rsidR="00085A53" w:rsidRDefault="00085A53" w:rsidP="00085A53">
      <w:pPr>
        <w:jc w:val="both"/>
        <w:rPr>
          <w:sz w:val="28"/>
          <w:szCs w:val="28"/>
        </w:rPr>
      </w:pPr>
    </w:p>
    <w:p w:rsidR="00085A53" w:rsidRDefault="00085A53" w:rsidP="00085A53">
      <w:pPr>
        <w:rPr>
          <w:b/>
          <w:bCs/>
        </w:rPr>
      </w:pPr>
      <w:r>
        <w:rPr>
          <w:b/>
          <w:bCs/>
        </w:rPr>
        <w:t>О внесении изменений в Устав</w:t>
      </w:r>
    </w:p>
    <w:p w:rsidR="00085A53" w:rsidRDefault="00085A53" w:rsidP="00085A53">
      <w:pPr>
        <w:rPr>
          <w:b/>
          <w:bCs/>
        </w:rPr>
      </w:pPr>
      <w:r>
        <w:rPr>
          <w:b/>
          <w:bCs/>
        </w:rPr>
        <w:t>Голуметского муниципального</w:t>
      </w:r>
    </w:p>
    <w:p w:rsidR="00085A53" w:rsidRDefault="00085A53" w:rsidP="00085A53">
      <w:pPr>
        <w:rPr>
          <w:b/>
          <w:bCs/>
        </w:rPr>
      </w:pPr>
      <w:r>
        <w:rPr>
          <w:b/>
          <w:bCs/>
        </w:rPr>
        <w:t>образования</w:t>
      </w:r>
    </w:p>
    <w:p w:rsidR="00085A53" w:rsidRDefault="00085A53" w:rsidP="00085A53"/>
    <w:p w:rsidR="001801D2" w:rsidRDefault="001801D2" w:rsidP="001801D2">
      <w:pPr>
        <w:ind w:firstLine="708"/>
        <w:jc w:val="both"/>
        <w:rPr>
          <w:sz w:val="28"/>
          <w:szCs w:val="28"/>
        </w:rPr>
      </w:pPr>
    </w:p>
    <w:p w:rsidR="001801D2" w:rsidRPr="00960CDD" w:rsidRDefault="001801D2" w:rsidP="001801D2">
      <w:pPr>
        <w:ind w:firstLine="708"/>
        <w:jc w:val="both"/>
        <w:rPr>
          <w:sz w:val="28"/>
          <w:szCs w:val="28"/>
        </w:rPr>
      </w:pPr>
      <w:r w:rsidRPr="00960CDD">
        <w:rPr>
          <w:sz w:val="28"/>
          <w:szCs w:val="28"/>
        </w:rPr>
        <w:t>В целях приведения Устава Голуметского муниципального образования в соответствие с действующим законодательством, в соответствии со ст. 7,</w:t>
      </w:r>
      <w:r>
        <w:rPr>
          <w:sz w:val="28"/>
          <w:szCs w:val="28"/>
        </w:rPr>
        <w:t xml:space="preserve"> 28, </w:t>
      </w:r>
      <w:r w:rsidRPr="00960CDD">
        <w:rPr>
          <w:sz w:val="28"/>
          <w:szCs w:val="28"/>
        </w:rPr>
        <w:t xml:space="preserve">35, 44 Федерального закона от 06.10.2003 № 131-ФЗ «Об общих принципах организации местного самоуправления в Российской Федерации», </w:t>
      </w:r>
      <w:r>
        <w:rPr>
          <w:sz w:val="28"/>
          <w:szCs w:val="28"/>
        </w:rPr>
        <w:t xml:space="preserve">руководствуясь </w:t>
      </w:r>
      <w:r w:rsidRPr="002E0BD1">
        <w:rPr>
          <w:sz w:val="28"/>
          <w:szCs w:val="28"/>
        </w:rPr>
        <w:t xml:space="preserve">статьями 17, 24, 40, 42 Устава </w:t>
      </w:r>
      <w:r>
        <w:rPr>
          <w:sz w:val="28"/>
          <w:szCs w:val="28"/>
        </w:rPr>
        <w:t>Голуметского</w:t>
      </w:r>
      <w:r w:rsidRPr="002E0BD1">
        <w:rPr>
          <w:sz w:val="28"/>
          <w:szCs w:val="28"/>
        </w:rPr>
        <w:t xml:space="preserve"> муниципального образования, учитывая протокол публичных </w:t>
      </w:r>
      <w:r w:rsidRPr="008E5C36">
        <w:rPr>
          <w:sz w:val="28"/>
          <w:szCs w:val="28"/>
        </w:rPr>
        <w:t>слушаний от «16» октября 2017, Дума</w:t>
      </w:r>
      <w:r w:rsidRPr="002E0BD1">
        <w:rPr>
          <w:sz w:val="28"/>
          <w:szCs w:val="28"/>
        </w:rPr>
        <w:t xml:space="preserve"> </w:t>
      </w:r>
      <w:r>
        <w:rPr>
          <w:sz w:val="28"/>
          <w:szCs w:val="28"/>
        </w:rPr>
        <w:t>Голуметского</w:t>
      </w:r>
      <w:r w:rsidRPr="002E0BD1">
        <w:rPr>
          <w:sz w:val="28"/>
          <w:szCs w:val="28"/>
        </w:rPr>
        <w:t xml:space="preserve"> муниципального образования</w:t>
      </w:r>
      <w:r w:rsidRPr="00960CDD">
        <w:rPr>
          <w:sz w:val="28"/>
          <w:szCs w:val="28"/>
        </w:rPr>
        <w:t xml:space="preserve"> Устава Голуметского муниципального образования Дума</w:t>
      </w:r>
    </w:p>
    <w:p w:rsidR="001801D2" w:rsidRDefault="001801D2" w:rsidP="001801D2">
      <w:pPr>
        <w:tabs>
          <w:tab w:val="center" w:pos="5054"/>
        </w:tabs>
        <w:jc w:val="center"/>
        <w:rPr>
          <w:b/>
          <w:bCs/>
          <w:sz w:val="28"/>
          <w:szCs w:val="28"/>
        </w:rPr>
      </w:pPr>
    </w:p>
    <w:p w:rsidR="001801D2" w:rsidRDefault="001801D2" w:rsidP="001801D2">
      <w:pPr>
        <w:ind w:firstLine="708"/>
        <w:jc w:val="center"/>
        <w:rPr>
          <w:b/>
          <w:bCs/>
          <w:sz w:val="28"/>
          <w:szCs w:val="28"/>
        </w:rPr>
      </w:pPr>
      <w:proofErr w:type="spellStart"/>
      <w:r w:rsidRPr="005A5E4E">
        <w:rPr>
          <w:b/>
          <w:bCs/>
          <w:sz w:val="28"/>
          <w:szCs w:val="28"/>
        </w:rPr>
        <w:t>р</w:t>
      </w:r>
      <w:proofErr w:type="spellEnd"/>
      <w:r w:rsidRPr="005A5E4E">
        <w:rPr>
          <w:b/>
          <w:bCs/>
          <w:sz w:val="28"/>
          <w:szCs w:val="28"/>
        </w:rPr>
        <w:t xml:space="preserve"> е </w:t>
      </w:r>
      <w:proofErr w:type="spellStart"/>
      <w:r w:rsidRPr="005A5E4E">
        <w:rPr>
          <w:b/>
          <w:bCs/>
          <w:sz w:val="28"/>
          <w:szCs w:val="28"/>
        </w:rPr>
        <w:t>ш</w:t>
      </w:r>
      <w:proofErr w:type="spellEnd"/>
      <w:r w:rsidRPr="005A5E4E">
        <w:rPr>
          <w:b/>
          <w:bCs/>
          <w:sz w:val="28"/>
          <w:szCs w:val="28"/>
        </w:rPr>
        <w:t xml:space="preserve"> и л а:</w:t>
      </w:r>
    </w:p>
    <w:p w:rsidR="001801D2" w:rsidRPr="005A5E4E" w:rsidRDefault="001801D2" w:rsidP="001801D2">
      <w:pPr>
        <w:ind w:firstLine="708"/>
        <w:jc w:val="center"/>
        <w:rPr>
          <w:b/>
          <w:bCs/>
          <w:sz w:val="28"/>
          <w:szCs w:val="28"/>
        </w:rPr>
      </w:pPr>
    </w:p>
    <w:p w:rsidR="001801D2" w:rsidRDefault="001801D2" w:rsidP="001801D2">
      <w:pPr>
        <w:numPr>
          <w:ilvl w:val="0"/>
          <w:numId w:val="6"/>
        </w:numPr>
        <w:ind w:firstLine="708"/>
        <w:jc w:val="both"/>
        <w:rPr>
          <w:sz w:val="28"/>
          <w:szCs w:val="28"/>
        </w:rPr>
      </w:pPr>
      <w:r w:rsidRPr="002406D8">
        <w:rPr>
          <w:sz w:val="28"/>
          <w:szCs w:val="28"/>
        </w:rPr>
        <w:t>Внести в Устав Голуметского муниципального образования следующие изменения и дополнения:</w:t>
      </w:r>
    </w:p>
    <w:p w:rsidR="001801D2" w:rsidRPr="002406D8" w:rsidRDefault="001801D2" w:rsidP="001801D2">
      <w:pPr>
        <w:pStyle w:val="2"/>
        <w:numPr>
          <w:ilvl w:val="1"/>
          <w:numId w:val="7"/>
        </w:numPr>
        <w:shd w:val="clear" w:color="auto" w:fill="auto"/>
        <w:tabs>
          <w:tab w:val="left" w:pos="951"/>
          <w:tab w:val="left" w:pos="1084"/>
        </w:tabs>
        <w:spacing w:before="0" w:after="0" w:line="240" w:lineRule="auto"/>
        <w:jc w:val="both"/>
        <w:rPr>
          <w:sz w:val="28"/>
          <w:szCs w:val="28"/>
        </w:rPr>
      </w:pPr>
      <w:r w:rsidRPr="00D233B2">
        <w:rPr>
          <w:sz w:val="28"/>
          <w:szCs w:val="28"/>
        </w:rPr>
        <w:t>часть</w:t>
      </w:r>
      <w:r w:rsidRPr="002406D8">
        <w:rPr>
          <w:sz w:val="28"/>
          <w:szCs w:val="28"/>
        </w:rPr>
        <w:t xml:space="preserve"> 1 </w:t>
      </w:r>
      <w:r>
        <w:rPr>
          <w:sz w:val="28"/>
          <w:szCs w:val="28"/>
        </w:rPr>
        <w:t>статьи 7 дополнить пунктом 16</w:t>
      </w:r>
      <w:r w:rsidRPr="002406D8">
        <w:rPr>
          <w:sz w:val="28"/>
          <w:szCs w:val="28"/>
        </w:rPr>
        <w:t xml:space="preserve"> следующего содержания:</w:t>
      </w:r>
    </w:p>
    <w:p w:rsidR="001801D2" w:rsidRDefault="001801D2" w:rsidP="001801D2">
      <w:pPr>
        <w:pStyle w:val="2"/>
        <w:shd w:val="clear" w:color="auto" w:fill="auto"/>
        <w:spacing w:before="0" w:after="0" w:line="240" w:lineRule="auto"/>
        <w:ind w:firstLine="560"/>
        <w:jc w:val="both"/>
        <w:rPr>
          <w:sz w:val="28"/>
          <w:szCs w:val="28"/>
        </w:rPr>
      </w:pPr>
      <w:r w:rsidRPr="00AC06D6">
        <w:rPr>
          <w:sz w:val="28"/>
          <w:szCs w:val="28"/>
        </w:rPr>
        <w:t>«</w:t>
      </w:r>
      <w:r>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AC06D6">
        <w:rPr>
          <w:sz w:val="28"/>
          <w:szCs w:val="28"/>
        </w:rPr>
        <w:t>»;</w:t>
      </w:r>
    </w:p>
    <w:p w:rsidR="001801D2" w:rsidRDefault="001801D2" w:rsidP="001801D2">
      <w:pPr>
        <w:pStyle w:val="2"/>
        <w:numPr>
          <w:ilvl w:val="1"/>
          <w:numId w:val="7"/>
        </w:numPr>
        <w:shd w:val="clear" w:color="auto" w:fill="auto"/>
        <w:spacing w:before="0" w:after="0" w:line="240" w:lineRule="auto"/>
        <w:ind w:left="0" w:firstLine="560"/>
        <w:jc w:val="both"/>
        <w:rPr>
          <w:sz w:val="28"/>
          <w:szCs w:val="28"/>
        </w:rPr>
      </w:pPr>
      <w:r>
        <w:rPr>
          <w:sz w:val="28"/>
          <w:szCs w:val="28"/>
        </w:rPr>
        <w:t>В пункте 10 части 4 статьи 34 после слова «абзацем седьмым части 16 статьи 35,» «частями 1 и 2 статьи 73» исключить;</w:t>
      </w:r>
    </w:p>
    <w:p w:rsidR="001801D2" w:rsidRPr="00AC06D6" w:rsidRDefault="001801D2" w:rsidP="001801D2">
      <w:pPr>
        <w:pStyle w:val="2"/>
        <w:numPr>
          <w:ilvl w:val="1"/>
          <w:numId w:val="7"/>
        </w:numPr>
        <w:shd w:val="clear" w:color="auto" w:fill="auto"/>
        <w:spacing w:before="0" w:after="0" w:line="240" w:lineRule="auto"/>
        <w:ind w:left="0" w:firstLine="560"/>
        <w:jc w:val="both"/>
        <w:rPr>
          <w:sz w:val="28"/>
          <w:szCs w:val="28"/>
        </w:rPr>
      </w:pPr>
      <w:r>
        <w:rPr>
          <w:sz w:val="28"/>
          <w:szCs w:val="28"/>
        </w:rPr>
        <w:t>В части 3 статьи 35 слова «должностное лицо местного самоуправления» заменить словами «должностное лицо администрации»;</w:t>
      </w:r>
    </w:p>
    <w:p w:rsidR="001801D2" w:rsidRPr="00AC06D6" w:rsidRDefault="001801D2" w:rsidP="001801D2">
      <w:pPr>
        <w:pStyle w:val="2"/>
        <w:shd w:val="clear" w:color="auto" w:fill="auto"/>
        <w:tabs>
          <w:tab w:val="left" w:pos="567"/>
        </w:tabs>
        <w:spacing w:before="0" w:after="0" w:line="240" w:lineRule="auto"/>
        <w:jc w:val="both"/>
        <w:rPr>
          <w:sz w:val="28"/>
          <w:szCs w:val="28"/>
        </w:rPr>
      </w:pPr>
      <w:r>
        <w:rPr>
          <w:sz w:val="28"/>
          <w:szCs w:val="28"/>
        </w:rPr>
        <w:tab/>
        <w:t>1.4.</w:t>
      </w:r>
      <w:r>
        <w:rPr>
          <w:sz w:val="28"/>
          <w:szCs w:val="28"/>
        </w:rPr>
        <w:tab/>
        <w:t>в статье 40:</w:t>
      </w:r>
    </w:p>
    <w:p w:rsidR="001801D2" w:rsidRDefault="001801D2" w:rsidP="001801D2">
      <w:pPr>
        <w:autoSpaceDE w:val="0"/>
        <w:autoSpaceDN w:val="0"/>
        <w:adjustRightInd w:val="0"/>
        <w:ind w:firstLine="540"/>
        <w:jc w:val="both"/>
        <w:rPr>
          <w:sz w:val="28"/>
          <w:szCs w:val="28"/>
        </w:rPr>
      </w:pPr>
      <w:r>
        <w:rPr>
          <w:sz w:val="28"/>
          <w:szCs w:val="28"/>
        </w:rPr>
        <w:t>1.4.1. абзац второй части 1 слова «законов субъекта Российской Федерации» заменить словами «законов Иркутской области»</w:t>
      </w:r>
    </w:p>
    <w:p w:rsidR="001801D2" w:rsidRDefault="001801D2" w:rsidP="001801D2">
      <w:pPr>
        <w:autoSpaceDE w:val="0"/>
        <w:autoSpaceDN w:val="0"/>
        <w:adjustRightInd w:val="0"/>
        <w:ind w:firstLine="708"/>
        <w:jc w:val="both"/>
        <w:rPr>
          <w:sz w:val="28"/>
          <w:szCs w:val="28"/>
        </w:rPr>
      </w:pPr>
      <w:r>
        <w:rPr>
          <w:sz w:val="28"/>
          <w:szCs w:val="28"/>
        </w:rPr>
        <w:t xml:space="preserve">1.4.2. </w:t>
      </w:r>
      <w:hyperlink r:id="rId8" w:history="1">
        <w:r w:rsidRPr="00500E57">
          <w:rPr>
            <w:sz w:val="28"/>
            <w:szCs w:val="28"/>
          </w:rPr>
          <w:t>дополнить</w:t>
        </w:r>
      </w:hyperlink>
      <w:r>
        <w:rPr>
          <w:sz w:val="28"/>
          <w:szCs w:val="28"/>
        </w:rPr>
        <w:t xml:space="preserve"> частью 5 следующего содержания:</w:t>
      </w:r>
    </w:p>
    <w:p w:rsidR="001801D2" w:rsidRDefault="001801D2" w:rsidP="001801D2">
      <w:pPr>
        <w:autoSpaceDE w:val="0"/>
        <w:autoSpaceDN w:val="0"/>
        <w:adjustRightInd w:val="0"/>
        <w:ind w:firstLine="708"/>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1801D2" w:rsidRDefault="001801D2" w:rsidP="001801D2">
      <w:pPr>
        <w:autoSpaceDE w:val="0"/>
        <w:autoSpaceDN w:val="0"/>
        <w:adjustRightInd w:val="0"/>
        <w:ind w:firstLine="708"/>
        <w:jc w:val="both"/>
        <w:rPr>
          <w:sz w:val="28"/>
          <w:szCs w:val="28"/>
        </w:rPr>
      </w:pPr>
      <w:r>
        <w:rPr>
          <w:sz w:val="28"/>
          <w:szCs w:val="28"/>
        </w:rPr>
        <w:t xml:space="preserve">1) решением </w:t>
      </w:r>
      <w:r w:rsidRPr="00175C13">
        <w:rPr>
          <w:sz w:val="28"/>
          <w:szCs w:val="28"/>
        </w:rPr>
        <w:t>Думы Поселения</w:t>
      </w:r>
      <w:r>
        <w:rPr>
          <w:sz w:val="28"/>
          <w:szCs w:val="28"/>
        </w:rPr>
        <w:t xml:space="preserve">, подписанным Главой Поселения, исполняющим полномочия председателя </w:t>
      </w:r>
      <w:r w:rsidRPr="00175C13">
        <w:rPr>
          <w:sz w:val="28"/>
          <w:szCs w:val="28"/>
        </w:rPr>
        <w:t>Думы Поселения</w:t>
      </w:r>
      <w:r>
        <w:rPr>
          <w:sz w:val="28"/>
          <w:szCs w:val="28"/>
        </w:rPr>
        <w:t>;</w:t>
      </w:r>
    </w:p>
    <w:p w:rsidR="001801D2" w:rsidRDefault="001801D2" w:rsidP="001801D2">
      <w:pPr>
        <w:autoSpaceDE w:val="0"/>
        <w:autoSpaceDN w:val="0"/>
        <w:adjustRightInd w:val="0"/>
        <w:ind w:firstLine="708"/>
        <w:jc w:val="both"/>
        <w:rPr>
          <w:sz w:val="28"/>
          <w:szCs w:val="28"/>
        </w:rPr>
      </w:pPr>
      <w:r>
        <w:rPr>
          <w:sz w:val="28"/>
          <w:szCs w:val="28"/>
        </w:rPr>
        <w:lastRenderedPageBreak/>
        <w:t xml:space="preserve">2) отдельным нормативным правовым актом, принятым </w:t>
      </w:r>
      <w:r w:rsidRPr="00175C13">
        <w:rPr>
          <w:sz w:val="28"/>
          <w:szCs w:val="28"/>
        </w:rPr>
        <w:t>Дум</w:t>
      </w:r>
      <w:r>
        <w:rPr>
          <w:sz w:val="28"/>
          <w:szCs w:val="28"/>
        </w:rPr>
        <w:t>ой</w:t>
      </w:r>
      <w:r w:rsidRPr="00175C13">
        <w:rPr>
          <w:sz w:val="28"/>
          <w:szCs w:val="28"/>
        </w:rPr>
        <w:t xml:space="preserve"> Поселения</w:t>
      </w:r>
      <w:r>
        <w:rPr>
          <w:sz w:val="28"/>
          <w:szCs w:val="28"/>
        </w:rPr>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w:t>
      </w:r>
      <w:r w:rsidRPr="00175C13">
        <w:rPr>
          <w:sz w:val="28"/>
          <w:szCs w:val="28"/>
        </w:rPr>
        <w:t>Думы Поселения</w:t>
      </w:r>
      <w:r>
        <w:rPr>
          <w:sz w:val="28"/>
          <w:szCs w:val="28"/>
        </w:rPr>
        <w:t xml:space="preserve"> переходных положений и (или) норм о вступлении в силу изменений и дополнений, вносимых в устав Поселения, не допускается.»;</w:t>
      </w:r>
    </w:p>
    <w:p w:rsidR="001801D2" w:rsidRDefault="001801D2" w:rsidP="001801D2">
      <w:pPr>
        <w:autoSpaceDE w:val="0"/>
        <w:autoSpaceDN w:val="0"/>
        <w:adjustRightInd w:val="0"/>
        <w:ind w:firstLine="708"/>
        <w:jc w:val="both"/>
        <w:rPr>
          <w:sz w:val="28"/>
          <w:szCs w:val="28"/>
        </w:rPr>
      </w:pPr>
      <w:r>
        <w:rPr>
          <w:sz w:val="28"/>
          <w:szCs w:val="28"/>
        </w:rPr>
        <w:t xml:space="preserve">1.4.3. </w:t>
      </w:r>
      <w:hyperlink r:id="rId9" w:history="1">
        <w:r w:rsidRPr="00500E57">
          <w:rPr>
            <w:sz w:val="28"/>
            <w:szCs w:val="28"/>
          </w:rPr>
          <w:t>дополнить</w:t>
        </w:r>
      </w:hyperlink>
      <w:r>
        <w:rPr>
          <w:sz w:val="28"/>
          <w:szCs w:val="28"/>
        </w:rPr>
        <w:t xml:space="preserve"> частью 6 следующего содержания:</w:t>
      </w:r>
    </w:p>
    <w:p w:rsidR="001801D2" w:rsidRDefault="001801D2" w:rsidP="001801D2">
      <w:pPr>
        <w:autoSpaceDE w:val="0"/>
        <w:autoSpaceDN w:val="0"/>
        <w:adjustRightInd w:val="0"/>
        <w:ind w:firstLine="540"/>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1801D2" w:rsidRDefault="001801D2" w:rsidP="001801D2">
      <w:pPr>
        <w:numPr>
          <w:ilvl w:val="1"/>
          <w:numId w:val="8"/>
        </w:numPr>
        <w:autoSpaceDE w:val="0"/>
        <w:autoSpaceDN w:val="0"/>
        <w:adjustRightInd w:val="0"/>
        <w:jc w:val="both"/>
        <w:rPr>
          <w:sz w:val="28"/>
          <w:szCs w:val="28"/>
        </w:rPr>
      </w:pPr>
      <w:r>
        <w:rPr>
          <w:sz w:val="28"/>
          <w:szCs w:val="28"/>
        </w:rPr>
        <w:t>Абзац третий части 6 статьи 42 изложить в следующей редакции:</w:t>
      </w:r>
    </w:p>
    <w:p w:rsidR="001801D2" w:rsidRDefault="00204939" w:rsidP="001801D2">
      <w:pPr>
        <w:autoSpaceDE w:val="0"/>
        <w:autoSpaceDN w:val="0"/>
        <w:adjustRightInd w:val="0"/>
        <w:ind w:firstLine="540"/>
        <w:jc w:val="both"/>
        <w:rPr>
          <w:sz w:val="28"/>
          <w:szCs w:val="28"/>
        </w:rPr>
      </w:pPr>
      <w:r>
        <w:rPr>
          <w:sz w:val="28"/>
          <w:szCs w:val="28"/>
        </w:rPr>
        <w:t>«</w:t>
      </w:r>
      <w:r w:rsidR="001801D2">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801D2" w:rsidRDefault="001801D2" w:rsidP="001801D2">
      <w:pPr>
        <w:autoSpaceDE w:val="0"/>
        <w:autoSpaceDN w:val="0"/>
        <w:adjustRightInd w:val="0"/>
        <w:ind w:firstLine="540"/>
        <w:jc w:val="both"/>
        <w:rPr>
          <w:sz w:val="28"/>
          <w:szCs w:val="28"/>
        </w:rPr>
      </w:pPr>
      <w:r w:rsidRPr="005A5F9C">
        <w:rPr>
          <w:sz w:val="28"/>
          <w:szCs w:val="28"/>
        </w:rPr>
        <w:t xml:space="preserve">2. </w:t>
      </w:r>
      <w:r>
        <w:rPr>
          <w:sz w:val="28"/>
          <w:szCs w:val="28"/>
        </w:rPr>
        <w:t xml:space="preserve">В порядке, установленном Федеральным </w:t>
      </w:r>
      <w:r w:rsidRPr="00354A56">
        <w:rPr>
          <w:sz w:val="28"/>
          <w:szCs w:val="28"/>
        </w:rPr>
        <w:t>закон</w:t>
      </w:r>
      <w:r>
        <w:rPr>
          <w:sz w:val="28"/>
          <w:szCs w:val="28"/>
        </w:rPr>
        <w:t>ом</w:t>
      </w:r>
      <w:r w:rsidRPr="00354A56">
        <w:rPr>
          <w:sz w:val="28"/>
          <w:szCs w:val="28"/>
        </w:rPr>
        <w:t xml:space="preserve"> от 21.07.2005 </w:t>
      </w:r>
      <w:r>
        <w:rPr>
          <w:sz w:val="28"/>
          <w:szCs w:val="28"/>
        </w:rPr>
        <w:t>№</w:t>
      </w:r>
      <w:r w:rsidRPr="00354A56">
        <w:rPr>
          <w:sz w:val="28"/>
          <w:szCs w:val="28"/>
        </w:rPr>
        <w:t xml:space="preserve"> 97-ФЗ </w:t>
      </w:r>
      <w:r>
        <w:rPr>
          <w:sz w:val="28"/>
          <w:szCs w:val="28"/>
        </w:rPr>
        <w:t>«</w:t>
      </w:r>
      <w:r w:rsidRPr="00354A56">
        <w:rPr>
          <w:sz w:val="28"/>
          <w:szCs w:val="28"/>
        </w:rPr>
        <w:t>О государственной регистрации ус</w:t>
      </w:r>
      <w:r>
        <w:rPr>
          <w:sz w:val="28"/>
          <w:szCs w:val="28"/>
        </w:rPr>
        <w:t>тавов муниципальных образований», предоставить муниципальный правовой акт о внесении изменений в Устав Голуметского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801D2" w:rsidRDefault="001801D2" w:rsidP="001801D2">
      <w:pPr>
        <w:autoSpaceDE w:val="0"/>
        <w:autoSpaceDN w:val="0"/>
        <w:adjustRightInd w:val="0"/>
        <w:ind w:firstLine="540"/>
        <w:jc w:val="both"/>
        <w:rPr>
          <w:sz w:val="28"/>
          <w:szCs w:val="28"/>
        </w:rPr>
      </w:pPr>
      <w:r>
        <w:rPr>
          <w:sz w:val="28"/>
          <w:szCs w:val="28"/>
        </w:rPr>
        <w:t>3. Главе Голуметского</w:t>
      </w:r>
      <w:r w:rsidRPr="005A5F9C">
        <w:rPr>
          <w:sz w:val="28"/>
          <w:szCs w:val="28"/>
        </w:rPr>
        <w:t xml:space="preserve"> муниципального образования</w:t>
      </w:r>
      <w:r w:rsidRPr="00354A56">
        <w:rPr>
          <w:sz w:val="28"/>
          <w:szCs w:val="28"/>
        </w:rPr>
        <w:t xml:space="preserve"> </w:t>
      </w:r>
      <w:r w:rsidRPr="005A5F9C">
        <w:rPr>
          <w:sz w:val="28"/>
          <w:szCs w:val="28"/>
        </w:rPr>
        <w:t>опубликовать</w:t>
      </w:r>
      <w:r w:rsidRPr="00354A56">
        <w:rPr>
          <w:sz w:val="28"/>
          <w:szCs w:val="28"/>
        </w:rPr>
        <w:t xml:space="preserve"> </w:t>
      </w:r>
      <w:r>
        <w:rPr>
          <w:sz w:val="28"/>
          <w:szCs w:val="28"/>
        </w:rPr>
        <w:t xml:space="preserve">муниципальный правовой акт Голуметского муниципального образования после </w:t>
      </w:r>
      <w:r w:rsidRPr="00354A56">
        <w:rPr>
          <w:sz w:val="28"/>
          <w:szCs w:val="28"/>
        </w:rPr>
        <w:t xml:space="preserve">государственной регистрации </w:t>
      </w:r>
      <w:r>
        <w:rPr>
          <w:sz w:val="28"/>
          <w:szCs w:val="28"/>
        </w:rPr>
        <w:t>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Голуметского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1801D2" w:rsidRDefault="001801D2" w:rsidP="001801D2">
      <w:pPr>
        <w:autoSpaceDE w:val="0"/>
        <w:autoSpaceDN w:val="0"/>
        <w:adjustRightInd w:val="0"/>
        <w:ind w:firstLine="540"/>
        <w:jc w:val="both"/>
        <w:rPr>
          <w:sz w:val="28"/>
          <w:szCs w:val="28"/>
        </w:rPr>
      </w:pPr>
      <w:r>
        <w:rPr>
          <w:sz w:val="28"/>
          <w:szCs w:val="28"/>
        </w:rPr>
        <w:t xml:space="preserve">4. </w:t>
      </w:r>
      <w:r w:rsidRPr="006177AB">
        <w:rPr>
          <w:sz w:val="28"/>
          <w:szCs w:val="28"/>
        </w:rPr>
        <w:t xml:space="preserve">Настоящее решение вступает в силу после </w:t>
      </w:r>
      <w:r w:rsidRPr="00354A56">
        <w:rPr>
          <w:sz w:val="28"/>
          <w:szCs w:val="28"/>
        </w:rPr>
        <w:t>государственной регистрации</w:t>
      </w:r>
      <w:r>
        <w:rPr>
          <w:sz w:val="28"/>
          <w:szCs w:val="28"/>
        </w:rPr>
        <w:t xml:space="preserve"> и </w:t>
      </w:r>
      <w:r w:rsidRPr="006177AB">
        <w:rPr>
          <w:sz w:val="28"/>
          <w:szCs w:val="28"/>
        </w:rPr>
        <w:t>опубликования (обнародования) в издании «</w:t>
      </w:r>
      <w:r>
        <w:rPr>
          <w:sz w:val="28"/>
          <w:szCs w:val="28"/>
        </w:rPr>
        <w:t xml:space="preserve">Голуметский </w:t>
      </w:r>
      <w:r w:rsidRPr="006177AB">
        <w:rPr>
          <w:sz w:val="28"/>
          <w:szCs w:val="28"/>
        </w:rPr>
        <w:t>вестник</w:t>
      </w:r>
      <w:r>
        <w:rPr>
          <w:sz w:val="28"/>
          <w:szCs w:val="28"/>
        </w:rPr>
        <w:t>».</w:t>
      </w:r>
    </w:p>
    <w:p w:rsidR="001801D2" w:rsidRPr="006D3409" w:rsidRDefault="001801D2" w:rsidP="001801D2">
      <w:pPr>
        <w:ind w:firstLine="708"/>
        <w:jc w:val="both"/>
        <w:rPr>
          <w:sz w:val="28"/>
          <w:szCs w:val="28"/>
        </w:rPr>
      </w:pPr>
    </w:p>
    <w:p w:rsidR="001801D2" w:rsidRPr="00BA0D30" w:rsidRDefault="001801D2" w:rsidP="001801D2">
      <w:pPr>
        <w:jc w:val="both"/>
        <w:rPr>
          <w:sz w:val="28"/>
          <w:szCs w:val="28"/>
        </w:rPr>
      </w:pPr>
    </w:p>
    <w:p w:rsidR="001801D2" w:rsidRPr="0048028B" w:rsidRDefault="001801D2" w:rsidP="001801D2">
      <w:pPr>
        <w:jc w:val="both"/>
        <w:rPr>
          <w:sz w:val="28"/>
          <w:szCs w:val="28"/>
        </w:rPr>
      </w:pPr>
      <w:r>
        <w:rPr>
          <w:sz w:val="28"/>
          <w:szCs w:val="28"/>
        </w:rPr>
        <w:t xml:space="preserve">Председатель Думы </w:t>
      </w:r>
      <w:r w:rsidRPr="0048028B">
        <w:rPr>
          <w:sz w:val="28"/>
          <w:szCs w:val="28"/>
        </w:rPr>
        <w:t xml:space="preserve"> </w:t>
      </w:r>
      <w:r>
        <w:rPr>
          <w:sz w:val="28"/>
          <w:szCs w:val="28"/>
        </w:rPr>
        <w:t>Голуметского</w:t>
      </w:r>
    </w:p>
    <w:p w:rsidR="001801D2" w:rsidRDefault="001801D2" w:rsidP="001801D2">
      <w:pPr>
        <w:jc w:val="both"/>
        <w:rPr>
          <w:spacing w:val="-5"/>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1801D2" w:rsidRDefault="001801D2" w:rsidP="001801D2">
      <w:pPr>
        <w:jc w:val="both"/>
        <w:rPr>
          <w:sz w:val="28"/>
          <w:szCs w:val="28"/>
        </w:rPr>
      </w:pPr>
    </w:p>
    <w:p w:rsidR="001801D2" w:rsidRDefault="001801D2" w:rsidP="001801D2">
      <w:pPr>
        <w:jc w:val="both"/>
        <w:rPr>
          <w:sz w:val="28"/>
          <w:szCs w:val="28"/>
        </w:rPr>
      </w:pPr>
    </w:p>
    <w:p w:rsidR="001801D2" w:rsidRDefault="001801D2" w:rsidP="001801D2">
      <w:pPr>
        <w:jc w:val="both"/>
        <w:rPr>
          <w:sz w:val="28"/>
          <w:szCs w:val="28"/>
        </w:rPr>
      </w:pPr>
      <w:r w:rsidRPr="0048028B">
        <w:rPr>
          <w:sz w:val="28"/>
          <w:szCs w:val="28"/>
        </w:rPr>
        <w:t xml:space="preserve">Глава </w:t>
      </w:r>
      <w:r>
        <w:rPr>
          <w:sz w:val="28"/>
          <w:szCs w:val="28"/>
        </w:rPr>
        <w:t>Голуметского</w:t>
      </w:r>
    </w:p>
    <w:p w:rsidR="001801D2" w:rsidRPr="0048028B" w:rsidRDefault="001801D2" w:rsidP="001801D2">
      <w:pPr>
        <w:jc w:val="both"/>
        <w:rPr>
          <w:sz w:val="28"/>
          <w:szCs w:val="28"/>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1801D2" w:rsidRDefault="001801D2" w:rsidP="001801D2">
      <w:pPr>
        <w:tabs>
          <w:tab w:val="left" w:pos="2850"/>
        </w:tabs>
      </w:pPr>
    </w:p>
    <w:p w:rsidR="001801D2" w:rsidRDefault="001801D2" w:rsidP="001801D2">
      <w:pPr>
        <w:tabs>
          <w:tab w:val="left" w:pos="2850"/>
        </w:tabs>
      </w:pPr>
      <w:r>
        <w:t>Т.</w:t>
      </w:r>
      <w:r w:rsidRPr="00620043">
        <w:t>Н. Юрина</w:t>
      </w:r>
    </w:p>
    <w:p w:rsidR="001801D2" w:rsidRDefault="001801D2" w:rsidP="001801D2">
      <w:pPr>
        <w:jc w:val="both"/>
      </w:pPr>
      <w:r>
        <w:t>89913705330</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0375B" w:rsidRDefault="0000375B" w:rsidP="00913147">
      <w:pPr>
        <w:pStyle w:val="ConsTitle"/>
        <w:ind w:right="-185"/>
        <w:jc w:val="center"/>
        <w:rPr>
          <w:rFonts w:ascii="Times New Roman" w:hAnsi="Times New Roman" w:cs="Times New Roman"/>
          <w:b w:val="0"/>
          <w:bCs w:val="0"/>
          <w:sz w:val="24"/>
          <w:szCs w:val="24"/>
        </w:rPr>
      </w:pP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w:t>
      </w:r>
      <w:proofErr w:type="spellStart"/>
      <w:r>
        <w:rPr>
          <w:rFonts w:ascii="Times New Roman" w:hAnsi="Times New Roman" w:cs="Times New Roman"/>
          <w:b/>
          <w:bCs/>
          <w:sz w:val="24"/>
          <w:szCs w:val="24"/>
        </w:rPr>
        <w:t>Голуметское</w:t>
      </w:r>
      <w:proofErr w:type="spellEnd"/>
      <w:r>
        <w:rPr>
          <w:rFonts w:ascii="Times New Roman" w:hAnsi="Times New Roman" w:cs="Times New Roman"/>
          <w:b/>
          <w:bCs/>
          <w:sz w:val="24"/>
          <w:szCs w:val="24"/>
        </w:rPr>
        <w:t xml:space="preserve"> муниципальное образование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0375B" w:rsidRPr="00821492"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D0BD2">
        <w:rPr>
          <w:rFonts w:ascii="Times New Roman" w:hAnsi="Times New Roman" w:cs="Times New Roman"/>
          <w:sz w:val="24"/>
          <w:szCs w:val="24"/>
        </w:rPr>
        <w:t>Голуметское</w:t>
      </w:r>
      <w:proofErr w:type="spellEnd"/>
      <w:r w:rsidR="00FD0BD2">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Pr>
          <w:rFonts w:ascii="Times New Roman" w:hAnsi="Times New Roman" w:cs="Times New Roman"/>
          <w:sz w:val="24"/>
          <w:szCs w:val="24"/>
        </w:rPr>
        <w:lastRenderedPageBreak/>
        <w:t>природопользования населения Голуметского муниципального образования, рекреационные земли, земли для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0375B" w:rsidRDefault="0000375B" w:rsidP="00913147">
      <w:pPr>
        <w:ind w:firstLine="709"/>
        <w:jc w:val="both"/>
      </w:pPr>
      <w:r>
        <w:t>1. Голуметского</w:t>
      </w:r>
      <w:bookmarkStart w:id="0"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375B" w:rsidRDefault="0000375B" w:rsidP="00913147">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375B" w:rsidRDefault="0000375B" w:rsidP="00913147">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0375B" w:rsidRDefault="0000375B" w:rsidP="00913147">
      <w:pPr>
        <w:pStyle w:val="ConsNonformat"/>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0732BF" w:rsidRPr="000732BF" w:rsidRDefault="000732BF" w:rsidP="000732BF">
      <w:pPr>
        <w:autoSpaceDE w:val="0"/>
        <w:autoSpaceDN w:val="0"/>
        <w:adjustRightInd w:val="0"/>
        <w:ind w:firstLine="720"/>
        <w:jc w:val="both"/>
      </w:pPr>
      <w:r w:rsidRPr="000732B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732BF" w:rsidRPr="000732BF" w:rsidRDefault="000732BF" w:rsidP="000732BF">
      <w:pPr>
        <w:autoSpaceDE w:val="0"/>
        <w:autoSpaceDN w:val="0"/>
        <w:adjustRightInd w:val="0"/>
        <w:ind w:firstLine="720"/>
        <w:jc w:val="both"/>
      </w:pPr>
      <w:r w:rsidRPr="000732BF">
        <w:t xml:space="preserve">2) установление, изменение и отмена </w:t>
      </w:r>
      <w:hyperlink r:id="rId10" w:history="1">
        <w:r w:rsidRPr="000732BF">
          <w:t>местных налогов и сборов</w:t>
        </w:r>
      </w:hyperlink>
      <w:r w:rsidRPr="000732BF">
        <w:t xml:space="preserve"> Поселения;</w:t>
      </w:r>
    </w:p>
    <w:p w:rsidR="000732BF" w:rsidRPr="000732BF" w:rsidRDefault="000732BF" w:rsidP="000732BF">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732BF" w:rsidRPr="000732BF" w:rsidRDefault="000732BF" w:rsidP="000732BF">
      <w:pPr>
        <w:autoSpaceDE w:val="0"/>
        <w:autoSpaceDN w:val="0"/>
        <w:adjustRightInd w:val="0"/>
        <w:ind w:firstLine="720"/>
        <w:jc w:val="both"/>
      </w:pPr>
      <w:r w:rsidRPr="000732BF">
        <w:t xml:space="preserve">4) организация в границах Поселения </w:t>
      </w:r>
      <w:proofErr w:type="spellStart"/>
      <w:r w:rsidRPr="000732BF">
        <w:t>электро</w:t>
      </w:r>
      <w:proofErr w:type="spellEnd"/>
      <w:r w:rsidRPr="000732BF">
        <w:t xml:space="preserve">-, тепло-, </w:t>
      </w:r>
      <w:proofErr w:type="spellStart"/>
      <w:r w:rsidRPr="000732BF">
        <w:t>газо</w:t>
      </w:r>
      <w:proofErr w:type="spellEnd"/>
      <w:r w:rsidRPr="000732BF">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32BF" w:rsidRPr="000732BF" w:rsidRDefault="000732BF" w:rsidP="000732BF">
      <w:pPr>
        <w:autoSpaceDE w:val="0"/>
        <w:autoSpaceDN w:val="0"/>
        <w:adjustRightInd w:val="0"/>
        <w:ind w:firstLine="720"/>
        <w:jc w:val="both"/>
      </w:pPr>
      <w:r w:rsidRPr="000732BF">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0732BF">
          <w:t>законодательством</w:t>
        </w:r>
      </w:hyperlink>
      <w:r w:rsidRPr="000732BF">
        <w:t xml:space="preserve"> Российской Федерации;</w:t>
      </w:r>
    </w:p>
    <w:p w:rsidR="000732BF" w:rsidRPr="000732BF" w:rsidRDefault="000732BF" w:rsidP="000732BF">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0732BF">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0732BF">
          <w:t>жилищным законодательством</w:t>
        </w:r>
      </w:hyperlink>
      <w:r w:rsidRPr="000732BF">
        <w:t>;</w:t>
      </w:r>
    </w:p>
    <w:p w:rsidR="000732BF" w:rsidRPr="000732BF" w:rsidRDefault="000732BF" w:rsidP="000732BF">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732BF" w:rsidRPr="000732BF" w:rsidRDefault="000732BF" w:rsidP="000732BF">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732BF" w:rsidRPr="000732BF" w:rsidRDefault="000732BF" w:rsidP="000732BF">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732BF" w:rsidRPr="000732BF" w:rsidRDefault="000732BF" w:rsidP="000732BF">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732BF" w:rsidRPr="000732BF" w:rsidRDefault="000732BF" w:rsidP="000732BF">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32BF" w:rsidRPr="000732BF" w:rsidRDefault="000732BF" w:rsidP="000732BF">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32BF" w:rsidRPr="000732BF" w:rsidRDefault="000732BF" w:rsidP="000732BF">
      <w:pPr>
        <w:autoSpaceDE w:val="0"/>
        <w:autoSpaceDN w:val="0"/>
        <w:adjustRightInd w:val="0"/>
        <w:ind w:firstLine="720"/>
        <w:jc w:val="both"/>
      </w:pPr>
      <w:r w:rsidRPr="000732BF">
        <w:t>13) формирование архивных фондов Поселения;</w:t>
      </w:r>
    </w:p>
    <w:p w:rsidR="000732BF" w:rsidRPr="000732BF" w:rsidRDefault="000732BF" w:rsidP="000732BF">
      <w:pPr>
        <w:autoSpaceDE w:val="0"/>
        <w:autoSpaceDN w:val="0"/>
        <w:adjustRightInd w:val="0"/>
        <w:ind w:firstLine="720"/>
        <w:jc w:val="both"/>
      </w:pPr>
      <w:r w:rsidRPr="000732BF">
        <w:t>14) участие в организации деятельности по сбору (в том числе раздельному сбору) и транспортированию твердых коммунальных отходов;</w:t>
      </w:r>
    </w:p>
    <w:p w:rsidR="000732BF" w:rsidRPr="000732BF" w:rsidRDefault="000732BF" w:rsidP="000732BF">
      <w:pPr>
        <w:autoSpaceDE w:val="0"/>
        <w:autoSpaceDN w:val="0"/>
        <w:adjustRightInd w:val="0"/>
        <w:ind w:firstLine="720"/>
        <w:jc w:val="both"/>
      </w:pPr>
      <w:r w:rsidRPr="000732BF">
        <w:t>15)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732BF" w:rsidRPr="000732BF" w:rsidRDefault="000732BF" w:rsidP="000732BF">
      <w:pPr>
        <w:autoSpaceDE w:val="0"/>
        <w:autoSpaceDN w:val="0"/>
        <w:adjustRightInd w:val="0"/>
        <w:ind w:firstLine="720"/>
        <w:jc w:val="both"/>
      </w:pPr>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3" w:history="1">
        <w:r w:rsidRPr="000732BF">
          <w:t>Градостроительным кодексом</w:t>
        </w:r>
      </w:hyperlink>
      <w:r w:rsidRPr="000732B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4"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в ходе таких осмотров нарушений;</w:t>
      </w:r>
    </w:p>
    <w:p w:rsidR="000732BF" w:rsidRPr="000732BF" w:rsidRDefault="000732BF" w:rsidP="000732BF">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32BF" w:rsidRPr="000732BF" w:rsidRDefault="000732BF" w:rsidP="000732BF">
      <w:pPr>
        <w:autoSpaceDE w:val="0"/>
        <w:autoSpaceDN w:val="0"/>
        <w:adjustRightInd w:val="0"/>
        <w:ind w:firstLine="720"/>
        <w:jc w:val="both"/>
      </w:pPr>
      <w:r w:rsidRPr="000732BF">
        <w:t>18) организация ритуальных услуг и содержание мест захоронения;</w:t>
      </w:r>
    </w:p>
    <w:p w:rsidR="000732BF" w:rsidRPr="000732BF" w:rsidRDefault="000732BF" w:rsidP="000732BF">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32BF" w:rsidRPr="000732BF" w:rsidRDefault="000732BF" w:rsidP="000732BF">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732BF" w:rsidRPr="000732BF" w:rsidRDefault="000732BF" w:rsidP="000732BF">
      <w:pPr>
        <w:autoSpaceDE w:val="0"/>
        <w:autoSpaceDN w:val="0"/>
        <w:adjustRightInd w:val="0"/>
        <w:ind w:firstLine="720"/>
        <w:jc w:val="both"/>
      </w:pPr>
      <w:r w:rsidRPr="000732BF">
        <w:lastRenderedPageBreak/>
        <w:t>21) содействие в развитии сельскохозяйственного производства, создание условий для развития малого и среднего предпринимательства;</w:t>
      </w:r>
    </w:p>
    <w:p w:rsidR="000732BF" w:rsidRPr="000732BF" w:rsidRDefault="000732BF" w:rsidP="000732BF">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732BF" w:rsidRPr="000732BF" w:rsidRDefault="000732BF" w:rsidP="000732BF">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5" w:history="1">
        <w:r w:rsidRPr="000732BF">
          <w:t>охране общественного порядка</w:t>
        </w:r>
      </w:hyperlink>
      <w:r w:rsidRPr="000732BF">
        <w:t>, создание условий для деятельности народных дружин;</w:t>
      </w:r>
    </w:p>
    <w:p w:rsidR="000732BF" w:rsidRPr="000732BF" w:rsidRDefault="000732BF" w:rsidP="000732BF">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32BF" w:rsidRPr="000732BF" w:rsidRDefault="000732BF" w:rsidP="000732BF">
      <w:pPr>
        <w:autoSpaceDE w:val="0"/>
        <w:autoSpaceDN w:val="0"/>
        <w:adjustRightInd w:val="0"/>
        <w:ind w:firstLine="720"/>
        <w:jc w:val="both"/>
      </w:pPr>
      <w:r w:rsidRPr="000732BF">
        <w:t>25) осуществление мер по противодействию коррупции в границах Поселения;</w:t>
      </w:r>
    </w:p>
    <w:p w:rsidR="000732BF" w:rsidRPr="000732BF" w:rsidRDefault="000732BF" w:rsidP="000732BF">
      <w:pPr>
        <w:autoSpaceDE w:val="0"/>
        <w:autoSpaceDN w:val="0"/>
        <w:adjustRightInd w:val="0"/>
        <w:ind w:firstLine="720"/>
        <w:jc w:val="both"/>
      </w:pPr>
      <w:r w:rsidRPr="000732BF">
        <w:t xml:space="preserve">26) участие в соответствии с </w:t>
      </w:r>
      <w:hyperlink r:id="rId16" w:history="1">
        <w:r w:rsidRPr="000732BF">
          <w:t>Федеральным законом</w:t>
        </w:r>
      </w:hyperlink>
      <w:r>
        <w:t xml:space="preserve"> от 24 июля 2007 </w:t>
      </w:r>
      <w:r w:rsidRPr="000732BF">
        <w:t>года</w:t>
      </w:r>
      <w:r>
        <w:t xml:space="preserve"> </w:t>
      </w:r>
      <w:r w:rsidRPr="000732BF">
        <w:t xml:space="preserve">№ 221-ФЗ «О государственном кадастре недвижимости» в выполнении </w:t>
      </w:r>
      <w:r w:rsidR="004F62CF">
        <w:t>комплексных кадастровых работ.».</w:t>
      </w:r>
    </w:p>
    <w:p w:rsidR="004F62CF" w:rsidRDefault="004F62CF"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75B" w:rsidRDefault="0000375B"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375B" w:rsidRDefault="0000375B" w:rsidP="00913147">
      <w:pPr>
        <w:autoSpaceDE w:val="0"/>
        <w:autoSpaceDN w:val="0"/>
        <w:adjustRightInd w:val="0"/>
        <w:ind w:firstLine="709"/>
        <w:jc w:val="both"/>
      </w:pPr>
      <w:r>
        <w:t>8) создание муниципальной пожарной охраны;</w:t>
      </w:r>
    </w:p>
    <w:p w:rsidR="0000375B" w:rsidRDefault="0000375B" w:rsidP="00913147">
      <w:pPr>
        <w:autoSpaceDE w:val="0"/>
        <w:autoSpaceDN w:val="0"/>
        <w:adjustRightInd w:val="0"/>
        <w:ind w:firstLine="709"/>
        <w:jc w:val="both"/>
      </w:pPr>
      <w:r>
        <w:t>9) создание условий для развития туризма;</w:t>
      </w:r>
    </w:p>
    <w:p w:rsidR="0000375B" w:rsidRDefault="0000375B" w:rsidP="00913147">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375B" w:rsidRDefault="0000375B"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180AF5" w:rsidRDefault="00180AF5" w:rsidP="00913147">
      <w:pPr>
        <w:autoSpaceDE w:val="0"/>
        <w:autoSpaceDN w:val="0"/>
        <w:adjustRightInd w:val="0"/>
        <w:ind w:firstLine="709"/>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0AF5" w:rsidRDefault="00180AF5" w:rsidP="00913147">
      <w:pPr>
        <w:autoSpaceDE w:val="0"/>
        <w:autoSpaceDN w:val="0"/>
        <w:adjustRightInd w:val="0"/>
        <w:ind w:firstLine="709"/>
        <w:jc w:val="both"/>
      </w:pPr>
      <w:r>
        <w:t>13) предоставления гражданам жилых помещений</w:t>
      </w:r>
      <w:r w:rsidR="00B8522E">
        <w:t xml:space="preserve"> муниципального</w:t>
      </w:r>
      <w:r>
        <w:t xml:space="preserve"> жилищного фонда социального использования в соответствии с жилищным законодательством.</w:t>
      </w:r>
    </w:p>
    <w:p w:rsidR="00764329" w:rsidRDefault="00764329" w:rsidP="00913147">
      <w:pPr>
        <w:autoSpaceDE w:val="0"/>
        <w:autoSpaceDN w:val="0"/>
        <w:adjustRightInd w:val="0"/>
        <w:ind w:firstLine="709"/>
        <w:jc w:val="both"/>
        <w:rPr>
          <w:snapToGrid w:val="0"/>
        </w:rPr>
      </w:pPr>
      <w:r>
        <w:t xml:space="preserve">14) </w:t>
      </w:r>
      <w:r w:rsidRPr="00764329">
        <w:rPr>
          <w:snapToGrid w:val="0"/>
        </w:rPr>
        <w:t>Осуществление мероприятий по отлову и содержанию безнадзорных животных обитающих на территории поселения</w:t>
      </w:r>
      <w:r>
        <w:rPr>
          <w:snapToGrid w:val="0"/>
        </w:rPr>
        <w:t>.</w:t>
      </w:r>
    </w:p>
    <w:p w:rsidR="00B87F34" w:rsidRDefault="007A24D9" w:rsidP="00B87F34">
      <w:pPr>
        <w:pStyle w:val="2"/>
        <w:shd w:val="clear" w:color="auto" w:fill="auto"/>
        <w:spacing w:before="0" w:after="0" w:line="240" w:lineRule="auto"/>
        <w:ind w:firstLine="708"/>
        <w:jc w:val="both"/>
        <w:rPr>
          <w:sz w:val="24"/>
          <w:szCs w:val="24"/>
        </w:rPr>
      </w:pPr>
      <w:r w:rsidRPr="00B85844">
        <w:rPr>
          <w:snapToGrid w:val="0"/>
        </w:rPr>
        <w:t>15)</w:t>
      </w:r>
      <w:r w:rsidR="00B87F34" w:rsidRPr="00B85844">
        <w:rPr>
          <w:snapToGrid w:val="0"/>
        </w:rPr>
        <w:t xml:space="preserve"> </w:t>
      </w:r>
      <w:r w:rsidR="00B87F34"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2C2C" w:rsidRPr="00A72C2C" w:rsidRDefault="00A72C2C" w:rsidP="00B87F34">
      <w:pPr>
        <w:pStyle w:val="2"/>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00375B" w:rsidRDefault="0000375B" w:rsidP="00913147">
      <w:pPr>
        <w:autoSpaceDE w:val="0"/>
        <w:autoSpaceDN w:val="0"/>
        <w:adjustRightInd w:val="0"/>
        <w:ind w:firstLine="709"/>
        <w:jc w:val="both"/>
      </w:pPr>
      <w:r>
        <w:rPr>
          <w:b/>
          <w:bCs/>
        </w:rPr>
        <w:t xml:space="preserve">2. </w:t>
      </w:r>
      <w: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375B" w:rsidRDefault="0000375B" w:rsidP="00913147">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0375B" w:rsidRDefault="0000375B" w:rsidP="00913147">
      <w:pPr>
        <w:autoSpaceDE w:val="0"/>
        <w:autoSpaceDN w:val="0"/>
        <w:adjustRightInd w:val="0"/>
        <w:ind w:firstLine="709"/>
        <w:jc w:val="both"/>
      </w:pPr>
      <w:r>
        <w:t>5.1) полномочиями по организации теплоснабжения, предусмотренные Федеральным законом «О теплоснабжении»;</w:t>
      </w:r>
    </w:p>
    <w:p w:rsidR="0000375B" w:rsidRPr="008A5ED2" w:rsidRDefault="0000375B" w:rsidP="00913147">
      <w:pPr>
        <w:autoSpaceDE w:val="0"/>
        <w:autoSpaceDN w:val="0"/>
        <w:adjustRightInd w:val="0"/>
        <w:ind w:firstLine="709"/>
        <w:jc w:val="both"/>
      </w:pPr>
      <w:r>
        <w:t>5.2) полномочия в сфере водоснабжения и водоотведения, предусмотренными Федеральным законом «О водоснабжении и водоотведении</w:t>
      </w:r>
      <w:r w:rsidRPr="008A5ED2">
        <w:rPr>
          <w:b/>
          <w:bCs/>
        </w:rPr>
        <w:t>»</w:t>
      </w:r>
      <w:r w:rsidRPr="008A5ED2">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sidR="00695416">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rFonts w:ascii="Times New Roman" w:hAnsi="Times New Roman" w:cs="Times New Roman"/>
          <w:sz w:val="24"/>
          <w:szCs w:val="24"/>
        </w:rP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00375B" w:rsidRDefault="0000375B" w:rsidP="00913147">
      <w:pPr>
        <w:autoSpaceDE w:val="0"/>
        <w:autoSpaceDN w:val="0"/>
        <w:adjustRightInd w:val="0"/>
        <w:ind w:firstLine="709"/>
        <w:jc w:val="both"/>
      </w:pPr>
      <w: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w:t>
      </w:r>
      <w:r w:rsidR="00D563E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иными полномочиями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самоуправления  Черемховского муниципального образования </w:t>
      </w:r>
    </w:p>
    <w:p w:rsidR="0000375B" w:rsidRDefault="0000375B" w:rsidP="00913147">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0375B" w:rsidRDefault="0000375B"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0375B" w:rsidRDefault="0000375B"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0375B" w:rsidRDefault="0000375B" w:rsidP="00913147">
      <w:pPr>
        <w:ind w:firstLine="709"/>
        <w:jc w:val="both"/>
      </w:pPr>
      <w:r>
        <w:t>Местный референдум проводится на всей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0375B" w:rsidRDefault="0000375B"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0375B" w:rsidRDefault="0000375B"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375B" w:rsidRDefault="0000375B"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375B" w:rsidRDefault="0000375B"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0375B" w:rsidRDefault="0000375B"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375B" w:rsidRDefault="0000375B"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375B" w:rsidRDefault="0000375B"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375B" w:rsidRDefault="0000375B"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375B" w:rsidRDefault="0000375B" w:rsidP="00913147">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w:t>
      </w:r>
      <w:r>
        <w:lastRenderedPageBreak/>
        <w:t>Иркутской области, Законодательное Собрание Иркутской области, Избирательную комиссию Иркутской области.</w:t>
      </w:r>
    </w:p>
    <w:p w:rsidR="0000375B" w:rsidRDefault="0000375B"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0375B" w:rsidRDefault="0000375B"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0375B" w:rsidRDefault="0000375B" w:rsidP="00913147">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0375B" w:rsidRDefault="0000375B" w:rsidP="00913147">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375B" w:rsidRDefault="0000375B"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375B" w:rsidRDefault="0000375B"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0375B" w:rsidRDefault="0000375B" w:rsidP="00913147">
      <w:pPr>
        <w:ind w:firstLine="709"/>
        <w:jc w:val="both"/>
      </w:pPr>
      <w:r>
        <w:t>3. Муниципальные выборы проводятся на основе мажоритарной избирательной системы.</w:t>
      </w:r>
    </w:p>
    <w:p w:rsidR="0000375B" w:rsidRDefault="0000375B" w:rsidP="00913147">
      <w:pPr>
        <w:ind w:firstLine="709"/>
        <w:jc w:val="both"/>
      </w:pPr>
      <w: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0375B" w:rsidRDefault="0000375B" w:rsidP="00913147">
      <w:pPr>
        <w:autoSpaceDE w:val="0"/>
        <w:autoSpaceDN w:val="0"/>
        <w:adjustRightInd w:val="0"/>
        <w:ind w:firstLine="709"/>
        <w:jc w:val="both"/>
      </w:pPr>
      <w:bookmarkStart w:id="3" w:name="sub_42"/>
      <w:r>
        <w:lastRenderedPageBreak/>
        <w:t>5.</w:t>
      </w:r>
      <w:bookmarkEnd w:id="3"/>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695416" w:rsidRPr="00A12FCC" w:rsidRDefault="00695416"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w:t>
      </w:r>
      <w:r w:rsidR="00D82434">
        <w:t>ления решения суда в законную си</w:t>
      </w:r>
      <w:r>
        <w:t>лу.</w:t>
      </w:r>
    </w:p>
    <w:p w:rsidR="0000375B" w:rsidRDefault="0000375B"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375B" w:rsidRDefault="0000375B" w:rsidP="00913147">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0375B" w:rsidRDefault="0000375B"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375B" w:rsidRDefault="0000375B"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0375B" w:rsidRDefault="0000375B" w:rsidP="00913147">
      <w:pPr>
        <w:autoSpaceDE w:val="0"/>
        <w:autoSpaceDN w:val="0"/>
        <w:adjustRightInd w:val="0"/>
        <w:ind w:firstLine="709"/>
        <w:jc w:val="both"/>
      </w:pPr>
      <w:r>
        <w:t>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0375B" w:rsidRDefault="0000375B"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0375B" w:rsidRDefault="0000375B" w:rsidP="006F1F83">
      <w:pPr>
        <w:pStyle w:val="ConsNormal"/>
        <w:ind w:firstLine="0"/>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375B" w:rsidRDefault="0000375B"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акт в предложенной редакции;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0375B" w:rsidRDefault="0000375B" w:rsidP="00913147">
      <w:pPr>
        <w:pStyle w:val="ConsNormal"/>
        <w:ind w:firstLine="709"/>
        <w:jc w:val="both"/>
        <w:rPr>
          <w:rFonts w:ascii="Times New Roman" w:hAnsi="Times New Roman" w:cs="Times New Roman"/>
          <w:sz w:val="24"/>
          <w:szCs w:val="24"/>
        </w:rPr>
      </w:pPr>
      <w:r w:rsidRPr="007A664F">
        <w:rPr>
          <w:rFonts w:ascii="Times New Roman" w:hAnsi="Times New Roman" w:cs="Times New Roman"/>
          <w:sz w:val="24"/>
          <w:szCs w:val="24"/>
        </w:rPr>
        <w:t xml:space="preserve">1) </w:t>
      </w:r>
      <w:r w:rsidR="00FF222D" w:rsidRPr="007A664F">
        <w:rPr>
          <w:rFonts w:ascii="Times New Roman" w:hAnsi="Times New Roman" w:cs="Times New Roman"/>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7A664F">
        <w:rPr>
          <w:rFonts w:ascii="Times New Roman" w:hAnsi="Times New Roman" w:cs="Times New Roman"/>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563EC">
        <w:rPr>
          <w:rFonts w:ascii="Times New Roman" w:hAnsi="Times New Roman" w:cs="Times New Roman"/>
          <w:sz w:val="24"/>
          <w:szCs w:val="24"/>
        </w:rPr>
        <w:t xml:space="preserve"> за исключением случаев, предусмотренных Градостроительным кодексом Российской Федерации,</w:t>
      </w:r>
      <w:r>
        <w:rPr>
          <w:rFonts w:ascii="Times New Roman" w:hAnsi="Times New Roman" w:cs="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воп</w:t>
      </w:r>
      <w:r w:rsidR="00DA6ED9">
        <w:rPr>
          <w:rFonts w:ascii="Times New Roman" w:hAnsi="Times New Roman" w:cs="Times New Roman"/>
          <w:sz w:val="24"/>
          <w:szCs w:val="24"/>
        </w:rPr>
        <w:t>росы о преобразовании Поселения, за исключением случаев, если в соответствии со статьёй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0375B" w:rsidRDefault="0000375B" w:rsidP="00913147">
      <w:pPr>
        <w:autoSpaceDE w:val="0"/>
        <w:autoSpaceDN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0375B" w:rsidRDefault="0000375B"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375B" w:rsidRDefault="0000375B" w:rsidP="00913147">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375B" w:rsidRDefault="0000375B"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375B" w:rsidRDefault="0000375B" w:rsidP="00913147">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375B" w:rsidRDefault="0000375B"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75B" w:rsidRDefault="0000375B"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75B" w:rsidRDefault="0000375B"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75B" w:rsidRDefault="0000375B"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0375B" w:rsidRDefault="0000375B"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19. Конференция граждан (собрание делегатов)</w:t>
      </w:r>
    </w:p>
    <w:p w:rsidR="0000375B" w:rsidRDefault="0000375B"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375B" w:rsidRDefault="0000375B"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375B" w:rsidRDefault="0000375B" w:rsidP="00913147">
      <w:pPr>
        <w:autoSpaceDE w:val="0"/>
        <w:autoSpaceDN w:val="0"/>
        <w:adjustRightInd w:val="0"/>
        <w:ind w:firstLine="709"/>
        <w:jc w:val="both"/>
      </w:pPr>
      <w:r>
        <w:lastRenderedPageBreak/>
        <w:t>3. Итоги конференции граждан (собрания делегатов)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0375B" w:rsidRDefault="0000375B" w:rsidP="00C80019">
      <w:pPr>
        <w:pStyle w:val="ConsNormal"/>
        <w:ind w:firstLine="709"/>
        <w:jc w:val="both"/>
        <w:rPr>
          <w:b/>
          <w:bCs/>
        </w:rPr>
      </w:pPr>
      <w:r>
        <w:rPr>
          <w:rFonts w:ascii="Times New Roman" w:hAnsi="Times New Roman" w:cs="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80019">
        <w:rPr>
          <w:rFonts w:ascii="Times New Roman" w:hAnsi="Times New Roman" w:cs="Times New Roman"/>
          <w:sz w:val="24"/>
          <w:szCs w:val="24"/>
        </w:rPr>
        <w:t>законом Иркутской области.</w:t>
      </w:r>
    </w:p>
    <w:p w:rsidR="0000375B" w:rsidRDefault="0000375B"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0375B" w:rsidRDefault="0000375B"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0375B" w:rsidRDefault="0000375B"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375B" w:rsidRDefault="0000375B"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375B" w:rsidRDefault="0000375B"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Дума Голуметского муниципального образования – Дума сельского поселения, именуемая в настоящем Уставе как Дума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именуемый в настоящем Уставе как Глава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0375B" w:rsidRDefault="0000375B" w:rsidP="009131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депутатов Думы Поселения составляет 5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375B" w:rsidRDefault="0000375B"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375B" w:rsidRDefault="0000375B"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375B" w:rsidRDefault="0000375B" w:rsidP="00913147">
      <w:pPr>
        <w:autoSpaceDE w:val="0"/>
        <w:autoSpaceDN w:val="0"/>
        <w:adjustRightInd w:val="0"/>
        <w:ind w:firstLine="709"/>
        <w:jc w:val="both"/>
      </w:pPr>
      <w:r>
        <w:t xml:space="preserve">10) принятие решения об удалении Главы Поселения в отставку;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реализация права законодательной инициативы в Законодательном Собрании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правил содержания и благоустройства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0375B" w:rsidRDefault="0000375B" w:rsidP="00913147">
      <w:pPr>
        <w:autoSpaceDE w:val="0"/>
        <w:autoSpaceDN w:val="0"/>
        <w:adjustRightInd w:val="0"/>
        <w:ind w:firstLine="709"/>
        <w:jc w:val="both"/>
      </w:pPr>
      <w:r>
        <w:t>1. Организацию деятельности Думы Поселения осуществляет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0375B" w:rsidRDefault="0000375B" w:rsidP="00913147">
      <w:pPr>
        <w:autoSpaceDE w:val="0"/>
        <w:autoSpaceDN w:val="0"/>
        <w:adjustRightInd w:val="0"/>
        <w:ind w:firstLine="709"/>
        <w:jc w:val="both"/>
      </w:pPr>
      <w: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0375B" w:rsidRPr="00A12FCC"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0375B" w:rsidRDefault="0000375B" w:rsidP="00913147">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375B" w:rsidRDefault="0000375B" w:rsidP="00913147">
      <w:pPr>
        <w:autoSpaceDE w:val="0"/>
        <w:autoSpaceDN w:val="0"/>
        <w:adjustRightInd w:val="0"/>
        <w:ind w:firstLine="709"/>
        <w:jc w:val="both"/>
      </w:pPr>
      <w: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375B" w:rsidRDefault="0000375B"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0375B" w:rsidRDefault="0000375B"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0375B" w:rsidRDefault="0000375B" w:rsidP="00913147">
      <w:pPr>
        <w:autoSpaceDE w:val="0"/>
        <w:autoSpaceDN w:val="0"/>
        <w:adjustRightInd w:val="0"/>
        <w:ind w:firstLine="709"/>
        <w:jc w:val="both"/>
      </w:pPr>
      <w:r>
        <w:t>2) возмещение расходов, связанных с осуществлением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0375B" w:rsidRDefault="0000375B"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375B" w:rsidRDefault="0000375B"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0375B" w:rsidRDefault="0000375B" w:rsidP="00913147">
      <w:pPr>
        <w:autoSpaceDE w:val="0"/>
        <w:autoSpaceDN w:val="0"/>
        <w:adjustRightInd w:val="0"/>
        <w:ind w:firstLine="709"/>
        <w:jc w:val="both"/>
      </w:pPr>
      <w:r>
        <w:t>1) предлагать вопросы для рассмотрения на заседании Думы;</w:t>
      </w:r>
    </w:p>
    <w:p w:rsidR="0000375B" w:rsidRDefault="0000375B" w:rsidP="00913147">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375B" w:rsidRDefault="0000375B"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375B" w:rsidRDefault="0000375B" w:rsidP="00913147">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0375B" w:rsidRDefault="0000375B" w:rsidP="00913147">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0375B" w:rsidRDefault="0000375B"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375B" w:rsidRDefault="0000375B"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375B" w:rsidRDefault="0000375B" w:rsidP="00913147">
      <w:pPr>
        <w:autoSpaceDE w:val="0"/>
        <w:autoSpaceDN w:val="0"/>
        <w:adjustRightInd w:val="0"/>
        <w:ind w:firstLine="709"/>
        <w:jc w:val="both"/>
      </w:pPr>
      <w:r>
        <w:t>7) обращаться с запросом;</w:t>
      </w:r>
    </w:p>
    <w:p w:rsidR="0000375B" w:rsidRDefault="0000375B" w:rsidP="00913147">
      <w:pPr>
        <w:autoSpaceDE w:val="0"/>
        <w:autoSpaceDN w:val="0"/>
        <w:adjustRightInd w:val="0"/>
        <w:ind w:firstLine="709"/>
        <w:jc w:val="both"/>
      </w:pPr>
      <w:r>
        <w:t>8) оглашать обращения граждан, имеющие, по его мнению, общественное значение;</w:t>
      </w:r>
    </w:p>
    <w:p w:rsidR="0000375B" w:rsidRDefault="0000375B"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0375B" w:rsidRDefault="0000375B"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0375B" w:rsidRDefault="0000375B"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375B" w:rsidRDefault="0000375B"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0375B" w:rsidRDefault="0000375B"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r>
        <w:lastRenderedPageBreak/>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375B" w:rsidRDefault="0000375B"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0375B" w:rsidRDefault="0000375B"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0375B" w:rsidRDefault="0000375B"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375B" w:rsidRDefault="0000375B" w:rsidP="00913147">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0375B" w:rsidRDefault="0000375B"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0375B" w:rsidRDefault="0000375B" w:rsidP="00913147">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375B" w:rsidRDefault="0000375B" w:rsidP="00913147">
      <w:pPr>
        <w:autoSpaceDE w:val="0"/>
        <w:autoSpaceDN w:val="0"/>
        <w:adjustRightInd w:val="0"/>
        <w:ind w:firstLine="709"/>
        <w:jc w:val="both"/>
      </w:pPr>
      <w:r>
        <w:t>2) информирование о графике проведения приема граждан;</w:t>
      </w:r>
    </w:p>
    <w:p w:rsidR="0000375B" w:rsidRDefault="0000375B"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375B" w:rsidRDefault="0000375B"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0375B" w:rsidRDefault="0000375B"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0375B" w:rsidRDefault="0000375B" w:rsidP="00913147">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00375B" w:rsidRDefault="0000375B" w:rsidP="00913147">
      <w:pPr>
        <w:autoSpaceDE w:val="0"/>
        <w:autoSpaceDN w:val="0"/>
        <w:adjustRightInd w:val="0"/>
        <w:ind w:firstLine="709"/>
        <w:jc w:val="both"/>
        <w:outlineLvl w:val="1"/>
      </w:pPr>
      <w:r>
        <w:t>1) к Главе Поселения и иным выборным лицам местного самоуправления;</w:t>
      </w:r>
    </w:p>
    <w:p w:rsidR="0000375B" w:rsidRDefault="0000375B" w:rsidP="00913147">
      <w:pPr>
        <w:autoSpaceDE w:val="0"/>
        <w:autoSpaceDN w:val="0"/>
        <w:adjustRightInd w:val="0"/>
        <w:ind w:firstLine="709"/>
        <w:jc w:val="both"/>
        <w:outlineLvl w:val="1"/>
      </w:pPr>
      <w:r>
        <w:t>2) муниципальным органам и должностным лицам;</w:t>
      </w:r>
    </w:p>
    <w:p w:rsidR="0000375B" w:rsidRDefault="0000375B" w:rsidP="00913147">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00375B" w:rsidRDefault="0000375B" w:rsidP="00913147">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00375B" w:rsidRDefault="0000375B" w:rsidP="00913147">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00375B" w:rsidRDefault="0000375B"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375B" w:rsidRDefault="0000375B" w:rsidP="00913147">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375B" w:rsidRDefault="0000375B" w:rsidP="00913147">
      <w:pPr>
        <w:autoSpaceDE w:val="0"/>
        <w:autoSpaceDN w:val="0"/>
        <w:adjustRightInd w:val="0"/>
        <w:ind w:firstLine="709"/>
        <w:jc w:val="both"/>
        <w:outlineLvl w:val="1"/>
      </w:pPr>
      <w: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375B" w:rsidRDefault="0000375B"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375B" w:rsidRDefault="0000375B"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375B" w:rsidRDefault="0000375B"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375B" w:rsidRDefault="0000375B" w:rsidP="00913147">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0375B" w:rsidRDefault="0000375B"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375B" w:rsidRDefault="0000375B"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375B" w:rsidRDefault="0000375B" w:rsidP="00913147">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0375B" w:rsidRDefault="0000375B" w:rsidP="00913147">
      <w:pPr>
        <w:autoSpaceDE w:val="0"/>
        <w:autoSpaceDN w:val="0"/>
        <w:adjustRightInd w:val="0"/>
        <w:ind w:firstLine="709"/>
        <w:jc w:val="both"/>
      </w:pPr>
      <w:r>
        <w:t>1) доведения до сведения граждан информации о его работе;</w:t>
      </w:r>
    </w:p>
    <w:p w:rsidR="0000375B" w:rsidRDefault="0000375B" w:rsidP="00913147">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0375B" w:rsidRDefault="0000375B"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0375B" w:rsidRDefault="0000375B"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0375B" w:rsidRDefault="0000375B"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0375B" w:rsidRDefault="0000375B" w:rsidP="00913147">
      <w:pPr>
        <w:autoSpaceDE w:val="0"/>
        <w:autoSpaceDN w:val="0"/>
        <w:adjustRightInd w:val="0"/>
        <w:ind w:firstLine="709"/>
        <w:jc w:val="both"/>
      </w:pPr>
      <w:r>
        <w:t>2) выступления с отчетом на собраниях граждан;</w:t>
      </w:r>
    </w:p>
    <w:p w:rsidR="0000375B" w:rsidRDefault="0000375B" w:rsidP="00913147">
      <w:pPr>
        <w:autoSpaceDE w:val="0"/>
        <w:autoSpaceDN w:val="0"/>
        <w:adjustRightInd w:val="0"/>
        <w:ind w:firstLine="709"/>
        <w:jc w:val="both"/>
      </w:pPr>
      <w:r>
        <w:t>3) отчетного выступления на заседании Думы Поселения.</w:t>
      </w:r>
    </w:p>
    <w:p w:rsidR="0000375B" w:rsidRDefault="0000375B"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375B" w:rsidRDefault="0000375B" w:rsidP="00913147">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0375B" w:rsidRDefault="0000375B"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0375B" w:rsidRDefault="0000375B" w:rsidP="00913147">
      <w:pPr>
        <w:autoSpaceDE w:val="0"/>
        <w:autoSpaceDN w:val="0"/>
        <w:adjustRightInd w:val="0"/>
        <w:ind w:firstLine="709"/>
        <w:jc w:val="both"/>
      </w:pPr>
      <w:r w:rsidRPr="00F36C5C">
        <w:t>19.1. Депутат</w:t>
      </w:r>
      <w:r w:rsidR="00FD205C" w:rsidRPr="00F36C5C">
        <w:t>, должен соблюдать ограничения, запреты,</w:t>
      </w:r>
      <w:r w:rsidRPr="00F36C5C">
        <w:t xml:space="preserve">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r w:rsidR="00FD205C" w:rsidRPr="00F36C5C">
        <w:t xml:space="preserve"> Полномочия депутата прекращаются досрочно в случаи несоблюдения ограничений, запретов, неисполнения обязанностей</w:t>
      </w:r>
      <w:r w:rsidR="00C92B8A" w:rsidRPr="00F36C5C">
        <w:t>, установленных Федеральным законом</w:t>
      </w:r>
      <w:r w:rsidR="00C92B8A">
        <w:t xml:space="preserve"> от 25 декабря 2008</w:t>
      </w:r>
      <w:r w:rsidR="00181A44">
        <w:t xml:space="preserve"> </w:t>
      </w:r>
      <w:r w:rsidR="00C92B8A">
        <w:t xml:space="preserve">года № 273-ФЗ «О противодействии коррупции», </w:t>
      </w:r>
      <w:r w:rsidR="00C92B8A">
        <w:lastRenderedPageBreak/>
        <w:t>Федеральным законом от 3 декабря 2012 года № 230-ФЗ «О контроле за соответствием расходов лиц, замещающих государственные долж</w:t>
      </w:r>
      <w:r w:rsidR="00D46B4C">
        <w:t>ности, и иных лиц их расходам».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0375B" w:rsidRDefault="0000375B" w:rsidP="00913147">
      <w:pPr>
        <w:ind w:firstLine="709"/>
        <w:jc w:val="both"/>
      </w:pPr>
      <w:r>
        <w:t>1. Срок полномочий депутата Думы Поселения равен сроку полномочий Думы Поселения и составляет 5 лет.</w:t>
      </w:r>
    </w:p>
    <w:p w:rsidR="0000375B" w:rsidRDefault="0000375B"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0375B" w:rsidRDefault="0000375B"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0375B" w:rsidRDefault="0000375B" w:rsidP="00913147">
      <w:pPr>
        <w:autoSpaceDE w:val="0"/>
        <w:autoSpaceDN w:val="0"/>
        <w:adjustRightInd w:val="0"/>
        <w:ind w:firstLine="709"/>
        <w:jc w:val="both"/>
      </w:pPr>
      <w: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признания судом недееспособным или ограниченно дееспособным;</w:t>
      </w:r>
    </w:p>
    <w:p w:rsidR="0000375B" w:rsidRDefault="0000375B" w:rsidP="00913147">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375B" w:rsidRDefault="0000375B" w:rsidP="00913147">
      <w:pPr>
        <w:autoSpaceDE w:val="0"/>
        <w:autoSpaceDN w:val="0"/>
        <w:adjustRightInd w:val="0"/>
        <w:ind w:firstLine="709"/>
        <w:jc w:val="both"/>
      </w:pPr>
      <w:r>
        <w:t>4) признания судом безвестно отсутствующим или объявления умершим;</w:t>
      </w:r>
    </w:p>
    <w:p w:rsidR="0000375B" w:rsidRDefault="0000375B"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0375B" w:rsidRDefault="0000375B" w:rsidP="00913147">
      <w:pPr>
        <w:autoSpaceDE w:val="0"/>
        <w:autoSpaceDN w:val="0"/>
        <w:adjustRightInd w:val="0"/>
        <w:ind w:firstLine="709"/>
        <w:jc w:val="both"/>
      </w:pPr>
      <w:r>
        <w:t>6) выезда за пределы Российской Федерации на постоянное место жительства;</w:t>
      </w:r>
    </w:p>
    <w:p w:rsidR="0000375B" w:rsidRDefault="0000375B" w:rsidP="00913147">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autoSpaceDE w:val="0"/>
        <w:autoSpaceDN w:val="0"/>
        <w:adjustRightInd w:val="0"/>
        <w:ind w:firstLine="709"/>
        <w:jc w:val="both"/>
      </w:pPr>
      <w:r>
        <w:t>8) отзыва избирателями;</w:t>
      </w:r>
    </w:p>
    <w:p w:rsidR="0000375B" w:rsidRDefault="0000375B" w:rsidP="00913147">
      <w:pPr>
        <w:autoSpaceDE w:val="0"/>
        <w:autoSpaceDN w:val="0"/>
        <w:adjustRightInd w:val="0"/>
        <w:ind w:firstLine="709"/>
        <w:jc w:val="both"/>
      </w:pPr>
      <w:r>
        <w:t>9) досрочного прекращения полномочий  Думы Поселения;</w:t>
      </w:r>
    </w:p>
    <w:p w:rsidR="0000375B" w:rsidRDefault="0000375B"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0375B" w:rsidRDefault="0000375B"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375B" w:rsidRDefault="0000375B" w:rsidP="00913147">
      <w:pPr>
        <w:autoSpaceDE w:val="0"/>
        <w:autoSpaceDN w:val="0"/>
        <w:adjustRightInd w:val="0"/>
        <w:ind w:firstLine="720"/>
        <w:jc w:val="both"/>
        <w:rPr>
          <w:b/>
          <w:bCs/>
          <w:spacing w:val="-5"/>
        </w:rPr>
      </w:pPr>
    </w:p>
    <w:p w:rsidR="0000375B" w:rsidRPr="00E76D54" w:rsidRDefault="0000375B"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0375B" w:rsidRPr="00E76D54" w:rsidRDefault="0000375B"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76D54">
        <w:rPr>
          <w:spacing w:val="-5"/>
        </w:rPr>
        <w:t>многомандатным</w:t>
      </w:r>
      <w:proofErr w:type="spellEnd"/>
      <w:r w:rsidRPr="00E76D54">
        <w:rPr>
          <w:spacing w:val="-5"/>
        </w:rPr>
        <w:t xml:space="preserve"> избирательным округам, и депутаты (депутат), избранные (избранный) в составе списка кандидатов политической партии (ее </w:t>
      </w:r>
      <w:r w:rsidRPr="00E76D54">
        <w:rPr>
          <w:spacing w:val="-5"/>
        </w:rPr>
        <w:lastRenderedPageBreak/>
        <w:t>регионального отделения или иного структурного подразделения), указанной в части 3 настоящей статьи.</w:t>
      </w:r>
    </w:p>
    <w:p w:rsidR="0000375B" w:rsidRPr="00E76D54" w:rsidRDefault="0000375B"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5. Депутат, избранный по одномандатному или </w:t>
      </w:r>
      <w:proofErr w:type="spellStart"/>
      <w:r w:rsidRPr="00E76D54">
        <w:rPr>
          <w:spacing w:val="-5"/>
        </w:rPr>
        <w:t>многомандатному</w:t>
      </w:r>
      <w:proofErr w:type="spellEnd"/>
      <w:r w:rsidRPr="00E76D54">
        <w:rPr>
          <w:spacing w:val="-5"/>
        </w:rPr>
        <w:t xml:space="preserve">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72060" w:rsidRPr="00572060" w:rsidRDefault="00872396" w:rsidP="00572060">
      <w:pPr>
        <w:pStyle w:val="2"/>
        <w:shd w:val="clear" w:color="auto" w:fill="auto"/>
        <w:spacing w:before="0" w:after="0" w:line="240" w:lineRule="auto"/>
        <w:ind w:firstLine="560"/>
        <w:jc w:val="both"/>
        <w:rPr>
          <w:sz w:val="24"/>
          <w:szCs w:val="24"/>
        </w:rPr>
      </w:pPr>
      <w:r w:rsidRPr="00872396">
        <w:rPr>
          <w:sz w:val="24"/>
          <w:szCs w:val="24"/>
        </w:rPr>
        <w:t xml:space="preserve">   </w:t>
      </w:r>
      <w:r w:rsidR="0000375B" w:rsidRPr="00872396">
        <w:rPr>
          <w:sz w:val="24"/>
          <w:szCs w:val="24"/>
        </w:rPr>
        <w:t xml:space="preserve">4. </w:t>
      </w:r>
      <w:r w:rsidR="00572060" w:rsidRPr="00872396">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r>
        <w:rPr>
          <w:sz w:val="24"/>
          <w:szCs w:val="24"/>
        </w:rPr>
        <w:t xml:space="preserve">          </w:t>
      </w:r>
      <w:r w:rsidR="00572060" w:rsidRPr="00872396">
        <w:rPr>
          <w:sz w:val="24"/>
          <w:szCs w:val="24"/>
        </w:rPr>
        <w:t>№ 273-ФЗ «О противодействии коррупции», Федеральным законом от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0375B" w:rsidRDefault="0000375B"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перспективные планы социально-экономического развития Поселения на очередной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0375B" w:rsidRPr="00736302" w:rsidRDefault="0000375B" w:rsidP="0091314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375B" w:rsidRPr="00F323FD"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0375B" w:rsidRPr="00736302" w:rsidRDefault="0000375B" w:rsidP="00913147">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w:t>
      </w:r>
      <w:r>
        <w:rPr>
          <w:rFonts w:ascii="Times New Roman" w:hAnsi="Times New Roman" w:cs="Times New Roman"/>
          <w:sz w:val="24"/>
          <w:szCs w:val="24"/>
        </w:rPr>
        <w:lastRenderedPageBreak/>
        <w:t>Поселения, добросовестно выполнять возложенные на меня обязанности Главы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375B" w:rsidRDefault="0000375B"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0375B" w:rsidRDefault="0000375B"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 xml:space="preserve">доплата к </w:t>
      </w:r>
      <w:r w:rsidR="006C6757" w:rsidRPr="00F14DE7">
        <w:rPr>
          <w:rFonts w:ascii="Times New Roman" w:hAnsi="Times New Roman" w:cs="Times New Roman"/>
          <w:sz w:val="24"/>
          <w:szCs w:val="24"/>
        </w:rPr>
        <w:t>страхо</w:t>
      </w:r>
      <w:r w:rsidRPr="00F14DE7">
        <w:rPr>
          <w:rFonts w:ascii="Times New Roman" w:hAnsi="Times New Roman" w:cs="Times New Roman"/>
          <w:sz w:val="24"/>
          <w:szCs w:val="24"/>
        </w:rPr>
        <w:t>вой пенсии по старости</w:t>
      </w:r>
      <w:r w:rsidR="00F14DE7">
        <w:rPr>
          <w:rFonts w:ascii="Times New Roman" w:hAnsi="Times New Roman" w:cs="Times New Roman"/>
          <w:sz w:val="24"/>
          <w:szCs w:val="24"/>
        </w:rPr>
        <w:t>, страховой</w:t>
      </w:r>
      <w:r>
        <w:rPr>
          <w:rFonts w:ascii="Times New Roman" w:hAnsi="Times New Roman" w:cs="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4513A0" w:rsidRPr="004513A0" w:rsidRDefault="0000375B" w:rsidP="004513A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sidR="004513A0">
        <w:rPr>
          <w:b/>
          <w:bCs/>
        </w:rPr>
        <w:t xml:space="preserve"> </w:t>
      </w:r>
    </w:p>
    <w:p w:rsidR="00F125FB" w:rsidRPr="00767076" w:rsidRDefault="0000375B" w:rsidP="00F125FB">
      <w:pPr>
        <w:pStyle w:val="2"/>
        <w:shd w:val="clear" w:color="auto" w:fill="auto"/>
        <w:spacing w:before="0" w:after="0" w:line="240" w:lineRule="auto"/>
        <w:ind w:firstLine="580"/>
        <w:jc w:val="both"/>
        <w:rPr>
          <w:sz w:val="24"/>
          <w:szCs w:val="24"/>
        </w:rPr>
      </w:pPr>
      <w:r w:rsidRPr="00767076">
        <w:rPr>
          <w:sz w:val="24"/>
          <w:szCs w:val="24"/>
        </w:rPr>
        <w:t xml:space="preserve">10) </w:t>
      </w:r>
      <w:r w:rsidR="00F125FB" w:rsidRPr="00767076">
        <w:rPr>
          <w:sz w:val="24"/>
          <w:szCs w:val="24"/>
        </w:rPr>
        <w:t>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Голуметского муниципального образования.</w:t>
      </w:r>
    </w:p>
    <w:p w:rsidR="0000375B" w:rsidRDefault="00F125FB" w:rsidP="00F125FB">
      <w:pPr>
        <w:pStyle w:val="a9"/>
        <w:shd w:val="clear" w:color="auto" w:fill="FFFFFF"/>
        <w:spacing w:before="0" w:beforeAutospacing="0" w:after="0" w:afterAutospacing="0"/>
        <w:ind w:firstLine="720"/>
        <w:jc w:val="both"/>
        <w:rPr>
          <w:b/>
          <w:bCs/>
        </w:rPr>
      </w:pPr>
      <w:r w:rsidRPr="00ED6D3D">
        <w:t>Указанная единовременная выплата не  выплачивается в случае прекращения полномочий  главы по основаниям, предусмотренным, пунктами 2.1, 3, 6 - 9 части 6, частью 6.1 статьи 36, частью 7.1,</w:t>
      </w:r>
      <w:r w:rsidR="004513A0">
        <w:t xml:space="preserve"> пунктами 5 - 8 части 10, частью 10.1 </w:t>
      </w:r>
      <w:r w:rsidRPr="00ED6D3D">
        <w:t xml:space="preserve"> статьи 40, Федерального закона «Об общих принципах организации местного самоуправ</w:t>
      </w:r>
      <w:r w:rsidR="00767076" w:rsidRPr="00ED6D3D">
        <w:t>ления в Российской Федерации».</w:t>
      </w:r>
      <w:r>
        <w:rPr>
          <w:b/>
          <w:bCs/>
        </w:rPr>
        <w:t xml:space="preserve"> </w:t>
      </w:r>
    </w:p>
    <w:p w:rsidR="00EC766A" w:rsidRDefault="00EC766A" w:rsidP="00F125FB">
      <w:pPr>
        <w:pStyle w:val="a9"/>
        <w:shd w:val="clear" w:color="auto" w:fill="FFFFFF"/>
        <w:spacing w:before="0" w:beforeAutospacing="0" w:after="0" w:afterAutospacing="0"/>
        <w:ind w:firstLine="720"/>
        <w:jc w:val="both"/>
        <w:rPr>
          <w:b/>
          <w:bCs/>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35. Досрочное прекращение полномочий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удаления в отставку в соответствии со ст.74.1 Федерального закона № 131-ФЗ;</w:t>
      </w:r>
    </w:p>
    <w:p w:rsidR="0000375B" w:rsidRDefault="0000375B" w:rsidP="00913147">
      <w:pPr>
        <w:autoSpaceDE w:val="0"/>
        <w:autoSpaceDN w:val="0"/>
        <w:adjustRightInd w:val="0"/>
        <w:ind w:firstLine="709"/>
        <w:jc w:val="both"/>
      </w:pPr>
      <w:r>
        <w:lastRenderedPageBreak/>
        <w:t>4) отрешения от должности в соответствии со ст.74 Федерального закона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0375B" w:rsidRPr="00FE6E53" w:rsidRDefault="0000375B" w:rsidP="00913147">
      <w:pPr>
        <w:autoSpaceDE w:val="0"/>
        <w:autoSpaceDN w:val="0"/>
        <w:adjustRightInd w:val="0"/>
        <w:ind w:firstLine="709"/>
        <w:jc w:val="both"/>
      </w:pPr>
      <w:r w:rsidRPr="00FE6E53">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0375B" w:rsidRDefault="0000375B"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375B" w:rsidRDefault="0000375B" w:rsidP="00913147">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3. В случае досрочного прекращения полномочий главы Поселения</w:t>
      </w:r>
      <w:r w:rsidR="006F40A7" w:rsidRPr="00F90939">
        <w:rPr>
          <w:rFonts w:ascii="Times New Roman" w:hAnsi="Times New Roman" w:cs="Times New Roman"/>
          <w:sz w:val="24"/>
          <w:szCs w:val="24"/>
        </w:rPr>
        <w:t>, либо применения к нему по решению суда мер процессуального принуждения в виде заключения под стражу или временног</w:t>
      </w:r>
      <w:r w:rsidR="00F90939" w:rsidRPr="00F90939">
        <w:rPr>
          <w:rFonts w:ascii="Times New Roman" w:hAnsi="Times New Roman" w:cs="Times New Roman"/>
          <w:sz w:val="24"/>
          <w:szCs w:val="24"/>
        </w:rPr>
        <w:t>о</w:t>
      </w:r>
      <w:r w:rsidR="006F40A7" w:rsidRPr="00F90939">
        <w:rPr>
          <w:rFonts w:ascii="Times New Roman" w:hAnsi="Times New Roman" w:cs="Times New Roman"/>
          <w:sz w:val="24"/>
          <w:szCs w:val="24"/>
        </w:rPr>
        <w:t xml:space="preserve"> отстранения от должности,</w:t>
      </w:r>
      <w:r w:rsidRPr="00F90939">
        <w:rPr>
          <w:rFonts w:ascii="Times New Roman" w:hAnsi="Times New Roman" w:cs="Times New Roman"/>
          <w:sz w:val="24"/>
          <w:szCs w:val="24"/>
        </w:rPr>
        <w:t xml:space="preserve"> его полномочия временно </w:t>
      </w:r>
      <w:r w:rsidRPr="005D79E3">
        <w:rPr>
          <w:rFonts w:ascii="Times New Roman" w:hAnsi="Times New Roman" w:cs="Times New Roman"/>
          <w:sz w:val="24"/>
          <w:szCs w:val="24"/>
        </w:rPr>
        <w:t xml:space="preserve">исполняет должностное лицо </w:t>
      </w:r>
      <w:r w:rsidR="005D79E3" w:rsidRPr="005D79E3">
        <w:rPr>
          <w:rFonts w:ascii="Times New Roman" w:hAnsi="Times New Roman" w:cs="Times New Roman"/>
          <w:sz w:val="24"/>
          <w:szCs w:val="24"/>
        </w:rPr>
        <w:t>администрации</w:t>
      </w:r>
      <w:r w:rsidRPr="005D79E3">
        <w:rPr>
          <w:rFonts w:ascii="Times New Roman" w:hAnsi="Times New Roman" w:cs="Times New Roman"/>
          <w:sz w:val="24"/>
          <w:szCs w:val="24"/>
        </w:rPr>
        <w:t>, назначаемое муниципальным правовым актом Думы Поселения</w:t>
      </w:r>
      <w:r w:rsidRPr="00F90939">
        <w:rPr>
          <w:rFonts w:ascii="Times New Roman" w:hAnsi="Times New Roman" w:cs="Times New Roman"/>
          <w:sz w:val="24"/>
          <w:szCs w:val="24"/>
        </w:rPr>
        <w:t>.</w:t>
      </w:r>
    </w:p>
    <w:p w:rsidR="00E63393" w:rsidRPr="00E63393" w:rsidRDefault="00E63393"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63393">
        <w:rPr>
          <w:rFonts w:ascii="Times New Roman" w:hAnsi="Times New Roman" w:cs="Times New Roman"/>
          <w:sz w:val="24"/>
          <w:szCs w:val="24"/>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Pr>
          <w:rFonts w:ascii="Times New Roman" w:hAnsi="Times New Roman" w:cs="Times New Roman"/>
          <w:sz w:val="24"/>
          <w:szCs w:val="24"/>
        </w:rPr>
        <w:t>.</w:t>
      </w:r>
    </w:p>
    <w:p w:rsidR="0000375B" w:rsidRPr="00AB4E6C" w:rsidRDefault="00AB4E6C" w:rsidP="00913147">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AB4E6C" w:rsidRDefault="00AB4E6C"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0375B" w:rsidRDefault="0000375B"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w:t>
      </w:r>
      <w:r>
        <w:rPr>
          <w:rFonts w:ascii="Times New Roman" w:hAnsi="Times New Roman" w:cs="Times New Roman"/>
          <w:snapToGrid w:val="0"/>
          <w:sz w:val="24"/>
          <w:szCs w:val="24"/>
        </w:rPr>
        <w:lastRenderedPageBreak/>
        <w:t>соответствии с Гражданским кодексом Российской Федерации применительно к казенным учреждениям</w:t>
      </w:r>
      <w:r>
        <w:rPr>
          <w:snapToGrid w:val="0"/>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7656C">
        <w:rPr>
          <w:rFonts w:ascii="Times New Roman" w:hAnsi="Times New Roman" w:cs="Times New Roman"/>
          <w:sz w:val="24"/>
          <w:szCs w:val="24"/>
        </w:rPr>
        <w:t>осуществление закупок товаров, работ</w:t>
      </w:r>
      <w:r>
        <w:rPr>
          <w:rFonts w:ascii="Times New Roman" w:hAnsi="Times New Roman" w:cs="Times New Roman"/>
          <w:sz w:val="24"/>
          <w:szCs w:val="24"/>
        </w:rPr>
        <w:t>;</w:t>
      </w:r>
      <w:r w:rsidR="0087656C">
        <w:rPr>
          <w:rFonts w:ascii="Times New Roman" w:hAnsi="Times New Roman" w:cs="Times New Roman"/>
          <w:sz w:val="24"/>
          <w:szCs w:val="24"/>
        </w:rPr>
        <w:t xml:space="preserve"> услуг для обеспечения муниципальных нужд;</w:t>
      </w:r>
    </w:p>
    <w:p w:rsidR="0000375B" w:rsidRDefault="0000375B"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0375B" w:rsidRDefault="0000375B"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0375B" w:rsidRDefault="0000375B"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7"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4"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5" w:name="sub_430102"/>
      <w:bookmarkEnd w:id="4"/>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6" w:name="sub_430103"/>
      <w:bookmarkEnd w:id="5"/>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7" w:name="sub_4302"/>
      <w:bookmarkEnd w:id="6"/>
      <w:r w:rsidRPr="0014416C">
        <w:rPr>
          <w:rStyle w:val="a5"/>
          <w:rFonts w:ascii="Times New Roman" w:hAnsi="Times New Roman" w:cs="Times New Roman"/>
          <w:color w:val="000000"/>
          <w:sz w:val="24"/>
          <w:szCs w:val="24"/>
          <w:lang w:val="ru-RU"/>
        </w:rPr>
        <w:t>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00375B" w:rsidRPr="0014416C" w:rsidRDefault="0000375B"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0375B" w:rsidRDefault="0000375B"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0375B" w:rsidRDefault="0000375B"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0375B" w:rsidRDefault="0000375B"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14416C">
        <w:rPr>
          <w:rStyle w:val="a5"/>
          <w:rFonts w:ascii="Times New Roman" w:hAnsi="Times New Roman" w:cs="Times New Roman"/>
          <w:color w:val="000000"/>
          <w:sz w:val="24"/>
          <w:szCs w:val="24"/>
          <w:lang w:val="ru-RU"/>
        </w:rPr>
        <w:lastRenderedPageBreak/>
        <w:t>самоуправления несут ответственность в соответствии с федеральными законами и законами Иркутской области.</w:t>
      </w:r>
    </w:p>
    <w:p w:rsidR="0000375B" w:rsidRPr="00D5276B" w:rsidRDefault="0000375B"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sidR="009527C4">
        <w:rPr>
          <w:b/>
        </w:rPr>
        <w:t xml:space="preserve">. </w:t>
      </w:r>
      <w:r w:rsidR="009527C4" w:rsidRPr="009527C4">
        <w:rPr>
          <w:b/>
        </w:rPr>
        <w:t>(вступает в силу с 01.01.2017 года)</w:t>
      </w:r>
    </w:p>
    <w:p w:rsidR="0000375B" w:rsidRPr="00554AD3" w:rsidRDefault="0000375B"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009527C4" w:rsidRPr="009527C4">
        <w:rPr>
          <w:b/>
        </w:rPr>
        <w:t xml:space="preserve"> (вступает в силу с 01.01.2017 года)</w:t>
      </w:r>
    </w:p>
    <w:p w:rsidR="0000375B" w:rsidRPr="00554AD3" w:rsidRDefault="0000375B"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0375B" w:rsidRPr="0014416C" w:rsidRDefault="0000375B" w:rsidP="00913147">
      <w:pPr>
        <w:ind w:firstLine="709"/>
        <w:jc w:val="both"/>
      </w:pPr>
    </w:p>
    <w:p w:rsidR="0000375B" w:rsidRDefault="0000375B" w:rsidP="00913147">
      <w:pPr>
        <w:autoSpaceDE w:val="0"/>
        <w:autoSpaceDN w:val="0"/>
        <w:adjustRightInd w:val="0"/>
        <w:ind w:firstLine="709"/>
        <w:jc w:val="both"/>
        <w:rPr>
          <w:b/>
          <w:bCs/>
        </w:rPr>
      </w:pPr>
      <w:r>
        <w:rPr>
          <w:b/>
          <w:bCs/>
        </w:rPr>
        <w:t>Статья 40. Внесение изменений и дополнений в Устав</w:t>
      </w:r>
    </w:p>
    <w:p w:rsidR="0000375B" w:rsidRDefault="0000375B"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73500" w:rsidRPr="00073500" w:rsidRDefault="00073500" w:rsidP="00073500">
      <w:pPr>
        <w:pStyle w:val="2"/>
        <w:shd w:val="clear" w:color="auto" w:fill="auto"/>
        <w:spacing w:before="0" w:after="0" w:line="240" w:lineRule="auto"/>
        <w:ind w:firstLine="580"/>
        <w:jc w:val="both"/>
        <w:rPr>
          <w:sz w:val="24"/>
          <w:szCs w:val="24"/>
        </w:rPr>
      </w:pPr>
      <w:r w:rsidRPr="00FF32E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9165BF">
        <w:rPr>
          <w:sz w:val="24"/>
          <w:szCs w:val="24"/>
        </w:rPr>
        <w:t xml:space="preserve">законов </w:t>
      </w:r>
      <w:r w:rsidR="009165BF" w:rsidRPr="009165BF">
        <w:rPr>
          <w:sz w:val="24"/>
          <w:szCs w:val="24"/>
        </w:rPr>
        <w:t>Иркутской области</w:t>
      </w:r>
      <w:r w:rsidRPr="009165BF">
        <w:rPr>
          <w:sz w:val="24"/>
          <w:szCs w:val="24"/>
        </w:rPr>
        <w:t xml:space="preserve"> в целях приведения данного устава в соответствие с этими</w:t>
      </w:r>
      <w:r w:rsidRPr="00FF32EF">
        <w:rPr>
          <w:sz w:val="24"/>
          <w:szCs w:val="24"/>
        </w:rPr>
        <w:t xml:space="preserve"> нормативными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0375B" w:rsidRDefault="0000375B"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0375B" w:rsidRDefault="0000375B" w:rsidP="00913147">
      <w:pPr>
        <w:autoSpaceDE w:val="0"/>
        <w:autoSpaceDN w:val="0"/>
        <w:adjustRightInd w:val="0"/>
        <w:ind w:firstLine="709"/>
        <w:jc w:val="both"/>
      </w:pPr>
      <w: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w:t>
      </w:r>
      <w: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375B" w:rsidRDefault="0000375B" w:rsidP="00913147">
      <w:pPr>
        <w:autoSpaceDE w:val="0"/>
        <w:autoSpaceDN w:val="0"/>
        <w:adjustRightInd w:val="0"/>
        <w:ind w:firstLine="709"/>
        <w:jc w:val="both"/>
      </w:pPr>
      <w:r w:rsidRPr="00B20EB0">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375B" w:rsidRDefault="0000375B"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20EB0" w:rsidRPr="00B20EB0" w:rsidRDefault="00B20EB0" w:rsidP="00B20EB0">
      <w:pPr>
        <w:autoSpaceDE w:val="0"/>
        <w:autoSpaceDN w:val="0"/>
        <w:adjustRightInd w:val="0"/>
        <w:ind w:firstLine="708"/>
        <w:jc w:val="both"/>
      </w:pPr>
      <w:r>
        <w:t xml:space="preserve">5. </w:t>
      </w:r>
      <w:r w:rsidRPr="00B20EB0">
        <w:t>Изменения и дополнения в устав Поселения вносятся муниципальным правовым актом, который может оформляться:</w:t>
      </w:r>
    </w:p>
    <w:p w:rsidR="00B20EB0" w:rsidRPr="00B20EB0" w:rsidRDefault="00B20EB0" w:rsidP="00B20EB0">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B20EB0" w:rsidRDefault="00B20EB0" w:rsidP="00B20EB0">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rsidR="00C9407E">
        <w:t>.</w:t>
      </w:r>
    </w:p>
    <w:p w:rsidR="00C9407E" w:rsidRPr="00C9407E" w:rsidRDefault="00C9407E" w:rsidP="00B20EB0">
      <w:pPr>
        <w:autoSpaceDE w:val="0"/>
        <w:autoSpaceDN w:val="0"/>
        <w:adjustRightInd w:val="0"/>
        <w:ind w:firstLine="709"/>
        <w:jc w:val="both"/>
      </w:pPr>
      <w:r w:rsidRPr="000E33FF">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0375B" w:rsidRDefault="0000375B"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375B" w:rsidRDefault="0000375B" w:rsidP="00913147">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0375B" w:rsidRDefault="0000375B"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0375B" w:rsidRDefault="0000375B" w:rsidP="00913147">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0375B" w:rsidRDefault="0000375B"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Pr>
          <w:rFonts w:ascii="Times New Roman" w:hAnsi="Times New Roman" w:cs="Times New Roman"/>
          <w:sz w:val="24"/>
          <w:szCs w:val="24"/>
        </w:rPr>
        <w:lastRenderedPageBreak/>
        <w:t>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0375B" w:rsidRDefault="0000375B"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0375B" w:rsidRDefault="0000375B"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0375B" w:rsidRDefault="0000375B"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375B" w:rsidRDefault="0000375B"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8A46AE" w:rsidRPr="008A46AE" w:rsidRDefault="008A46AE" w:rsidP="00913147">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93222E">
        <w:rPr>
          <w:rFonts w:ascii="Times New Roman" w:hAnsi="Times New Roman" w:cs="Times New Roman"/>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0375B" w:rsidRDefault="0000375B" w:rsidP="00913147">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0375B" w:rsidRDefault="0000375B" w:rsidP="00913147">
      <w:pPr>
        <w:autoSpaceDE w:val="0"/>
        <w:autoSpaceDN w:val="0"/>
        <w:adjustRightInd w:val="0"/>
        <w:ind w:firstLine="709"/>
        <w:jc w:val="both"/>
      </w:pPr>
      <w:r>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0375B" w:rsidRDefault="0000375B" w:rsidP="00913147">
      <w:pPr>
        <w:autoSpaceDE w:val="0"/>
        <w:autoSpaceDN w:val="0"/>
        <w:adjustRightInd w:val="0"/>
        <w:ind w:firstLine="709"/>
        <w:jc w:val="both"/>
      </w:pPr>
      <w:r>
        <w:lastRenderedPageBreak/>
        <w:t>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375B" w:rsidRDefault="0000375B"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outlineLvl w:val="1"/>
      </w:pPr>
    </w:p>
    <w:p w:rsidR="0000375B" w:rsidRDefault="0000375B" w:rsidP="00913147">
      <w:pPr>
        <w:autoSpaceDE w:val="0"/>
        <w:autoSpaceDN w:val="0"/>
        <w:adjustRightInd w:val="0"/>
        <w:ind w:firstLine="709"/>
        <w:jc w:val="both"/>
        <w:outlineLvl w:val="1"/>
        <w:rPr>
          <w:b/>
          <w:bCs/>
        </w:rPr>
      </w:pPr>
      <w:r>
        <w:rPr>
          <w:b/>
          <w:bCs/>
        </w:rPr>
        <w:t>Статья 44. Отмена муниципальных правовых актов и приостановление их действия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375B" w:rsidRDefault="0000375B" w:rsidP="00913147">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Статья 45. Опубликование (обнародование) муниципальных правовых актов</w:t>
      </w:r>
    </w:p>
    <w:p w:rsidR="0000375B" w:rsidRDefault="0000375B" w:rsidP="00913147">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w:t>
      </w:r>
      <w:proofErr w:type="spellStart"/>
      <w:r>
        <w:t>Голуметском</w:t>
      </w:r>
      <w:proofErr w:type="spellEnd"/>
      <w:r>
        <w:t xml:space="preserve"> вестнике, с которым имеют возможность ознакомления жители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w:t>
      </w:r>
      <w:r>
        <w:rPr>
          <w:rFonts w:ascii="Times New Roman" w:hAnsi="Times New Roman" w:cs="Times New Roman"/>
          <w:sz w:val="24"/>
          <w:szCs w:val="24"/>
        </w:rPr>
        <w:lastRenderedPageBreak/>
        <w:t>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375B" w:rsidRDefault="0000375B" w:rsidP="00913147">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0375B" w:rsidRDefault="0000375B"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0375B" w:rsidRDefault="0000375B" w:rsidP="00913147">
      <w:pPr>
        <w:pStyle w:val="ConsNormal"/>
        <w:ind w:firstLine="709"/>
        <w:rPr>
          <w:rFonts w:ascii="Times New Roman" w:hAnsi="Times New Roman" w:cs="Times New Roman"/>
          <w:b/>
          <w:bCs/>
          <w:sz w:val="24"/>
          <w:szCs w:val="24"/>
        </w:rPr>
      </w:pPr>
    </w:p>
    <w:p w:rsidR="0000375B" w:rsidRDefault="0000375B"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0375B" w:rsidRDefault="0000375B"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lastRenderedPageBreak/>
        <w:t>1. В собственности Поселения может находиться:</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C20A28" w:rsidRPr="00C20A28" w:rsidRDefault="00C20A28" w:rsidP="00C20A28">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20A28" w:rsidRPr="00C20A28" w:rsidRDefault="00C20A28" w:rsidP="00C20A28">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20A28" w:rsidRPr="00C20A28" w:rsidRDefault="00C20A28" w:rsidP="00C20A28">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20A28" w:rsidRPr="00C20A28" w:rsidRDefault="00C20A28" w:rsidP="00C20A28">
      <w:pPr>
        <w:ind w:firstLine="708"/>
        <w:jc w:val="both"/>
      </w:pPr>
      <w:r w:rsidRPr="00C20A28">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C20A28" w:rsidRDefault="00C20A28" w:rsidP="00C20A28">
      <w:pPr>
        <w:ind w:firstLine="708"/>
        <w:jc w:val="both"/>
      </w:pPr>
      <w:r w:rsidRPr="00C20A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C20A28" w:rsidRPr="00C20A28" w:rsidRDefault="00C20A28" w:rsidP="00C20A28">
      <w:pPr>
        <w:ind w:firstLine="708"/>
        <w:jc w:val="both"/>
      </w:pPr>
      <w:r w:rsidRPr="00C20A28">
        <w:t xml:space="preserve"> </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0375B" w:rsidRDefault="0000375B"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8"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75B" w:rsidRDefault="0000375B"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0375B" w:rsidRDefault="0000375B"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tabs>
          <w:tab w:val="left" w:pos="2520"/>
        </w:tabs>
        <w:ind w:firstLine="709"/>
        <w:jc w:val="both"/>
        <w:rPr>
          <w:rFonts w:ascii="Times New Roman" w:hAnsi="Times New Roman" w:cs="Times New Roman"/>
          <w:b/>
          <w:bCs/>
          <w:sz w:val="24"/>
          <w:szCs w:val="24"/>
        </w:rPr>
      </w:pPr>
    </w:p>
    <w:p w:rsidR="0000375B" w:rsidRDefault="0000375B"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w:t>
      </w:r>
      <w:r w:rsidR="00CF4E82">
        <w:rPr>
          <w:rFonts w:ascii="Times New Roman" w:hAnsi="Times New Roman" w:cs="Times New Roman"/>
          <w:sz w:val="24"/>
          <w:szCs w:val="24"/>
        </w:rPr>
        <w:t>(местный бюджет).</w:t>
      </w:r>
    </w:p>
    <w:p w:rsidR="0000375B" w:rsidRDefault="0000375B" w:rsidP="00CF4E82">
      <w:pPr>
        <w:autoSpaceDE w:val="0"/>
        <w:autoSpaceDN w:val="0"/>
        <w:adjustRightInd w:val="0"/>
        <w:ind w:firstLine="709"/>
        <w:jc w:val="both"/>
      </w:pPr>
      <w:r>
        <w:t xml:space="preserve">2. </w:t>
      </w:r>
      <w:r w:rsidR="00CF4E82">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0283">
        <w:rPr>
          <w:rFonts w:ascii="Times New Roman" w:hAnsi="Times New Roman" w:cs="Times New Roman"/>
          <w:sz w:val="24"/>
          <w:szCs w:val="24"/>
        </w:rPr>
        <w:t xml:space="preserve">Бюджетные полномочия Голуметского муниципального образования устанавливаются Бюджетным кодексом </w:t>
      </w:r>
      <w:r w:rsidR="000C2444">
        <w:rPr>
          <w:rFonts w:ascii="Times New Roman" w:hAnsi="Times New Roman" w:cs="Times New Roman"/>
          <w:sz w:val="24"/>
          <w:szCs w:val="24"/>
        </w:rPr>
        <w:t>Российской</w:t>
      </w:r>
      <w:r w:rsidR="00620283">
        <w:rPr>
          <w:rFonts w:ascii="Times New Roman" w:hAnsi="Times New Roman" w:cs="Times New Roman"/>
          <w:sz w:val="24"/>
          <w:szCs w:val="24"/>
        </w:rPr>
        <w:t xml:space="preserve"> Федерации</w:t>
      </w:r>
      <w:r w:rsidR="000C2444">
        <w:rPr>
          <w:rFonts w:ascii="Times New Roman" w:hAnsi="Times New Roman" w:cs="Times New Roman"/>
          <w:sz w:val="24"/>
          <w:szCs w:val="24"/>
        </w:rPr>
        <w:t>.</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2395C">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C4E55">
        <w:rPr>
          <w:rFonts w:ascii="Times New Roman" w:hAnsi="Times New Roman" w:cs="Times New Roman"/>
          <w:sz w:val="24"/>
          <w:szCs w:val="24"/>
        </w:rPr>
        <w:t>расходов на оплату труда</w:t>
      </w:r>
      <w:r w:rsidR="00D2395C">
        <w:rPr>
          <w:rFonts w:ascii="Times New Roman" w:hAnsi="Times New Roman" w:cs="Times New Roman"/>
          <w:sz w:val="24"/>
          <w:szCs w:val="24"/>
        </w:rPr>
        <w:t xml:space="preserve"> подлежат официальному опубликованию.</w:t>
      </w:r>
    </w:p>
    <w:p w:rsidR="00D2395C" w:rsidRDefault="00D2395C"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0375B" w:rsidRDefault="0000375B"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4E15" w:rsidRDefault="00504E15"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4E15">
        <w:rPr>
          <w:rFonts w:ascii="Times New Roman" w:hAnsi="Times New Roman" w:cs="Times New Roman"/>
          <w:sz w:val="24"/>
          <w:szCs w:val="24"/>
        </w:rPr>
        <w:t xml:space="preserve">Исполнение расходных обязательств Поселения осуществляется за счет средств соответствующих местных бюджетов в соответствии с требованиями </w:t>
      </w:r>
      <w:r w:rsidR="009A5603">
        <w:rPr>
          <w:rFonts w:ascii="Times New Roman" w:hAnsi="Times New Roman" w:cs="Times New Roman"/>
          <w:sz w:val="24"/>
          <w:szCs w:val="24"/>
        </w:rPr>
        <w:t>Бюджетного кодекса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0375B" w:rsidRDefault="0000375B" w:rsidP="00913147">
      <w:pPr>
        <w:autoSpaceDE w:val="0"/>
        <w:autoSpaceDN w:val="0"/>
        <w:adjustRightInd w:val="0"/>
        <w:ind w:firstLine="709"/>
        <w:jc w:val="both"/>
      </w:pPr>
      <w:r>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0375B" w:rsidRDefault="0000375B"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Дума Поселения рассматривает и утверждает отчет об исполнении местного бюджета по докладу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0375B" w:rsidRPr="00EC6005" w:rsidRDefault="0000375B"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75B" w:rsidRPr="00EC6005" w:rsidRDefault="0000375B"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9"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0375B" w:rsidRDefault="0000375B"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0375B" w:rsidRDefault="0000375B"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5685" w:rsidRDefault="00F05685" w:rsidP="00913147">
      <w:pPr>
        <w:autoSpaceDE w:val="0"/>
        <w:autoSpaceDN w:val="0"/>
        <w:adjustRightInd w:val="0"/>
        <w:jc w:val="center"/>
        <w:rPr>
          <w:b/>
          <w:bCs/>
        </w:rPr>
      </w:pPr>
    </w:p>
    <w:p w:rsidR="0000375B" w:rsidRDefault="0000375B" w:rsidP="00913147">
      <w:pPr>
        <w:autoSpaceDE w:val="0"/>
        <w:autoSpaceDN w:val="0"/>
        <w:adjustRightInd w:val="0"/>
        <w:jc w:val="center"/>
        <w:rPr>
          <w:b/>
          <w:bCs/>
        </w:rPr>
      </w:pPr>
      <w:r>
        <w:rPr>
          <w:b/>
          <w:bCs/>
        </w:rPr>
        <w:t>Глава 9</w:t>
      </w:r>
    </w:p>
    <w:p w:rsidR="0000375B" w:rsidRDefault="0000375B" w:rsidP="00913147">
      <w:pPr>
        <w:autoSpaceDE w:val="0"/>
        <w:autoSpaceDN w:val="0"/>
        <w:adjustRightInd w:val="0"/>
        <w:jc w:val="center"/>
        <w:rPr>
          <w:b/>
          <w:bCs/>
        </w:rPr>
      </w:pPr>
      <w:r>
        <w:rPr>
          <w:b/>
          <w:bCs/>
        </w:rPr>
        <w:t xml:space="preserve">ОТВЕТСТВЕННОСТЬ ОРГАНОВ МЕСТНОГО САМОУПРАВЛЕНИЯ И </w:t>
      </w:r>
    </w:p>
    <w:p w:rsidR="0000375B" w:rsidRDefault="0000375B" w:rsidP="00913147">
      <w:pPr>
        <w:autoSpaceDE w:val="0"/>
        <w:autoSpaceDN w:val="0"/>
        <w:adjustRightInd w:val="0"/>
        <w:jc w:val="center"/>
      </w:pPr>
      <w:r>
        <w:rPr>
          <w:b/>
          <w:bCs/>
        </w:rPr>
        <w:t>ДОЛЖНОСТНЫХ ЛИЦ МЕСТНОГО САМОУПРАВЛЕНИЯ</w:t>
      </w:r>
    </w:p>
    <w:p w:rsidR="0000375B" w:rsidRDefault="0000375B" w:rsidP="00913147">
      <w:pPr>
        <w:autoSpaceDE w:val="0"/>
        <w:autoSpaceDN w:val="0"/>
        <w:adjustRightInd w:val="0"/>
        <w:ind w:firstLine="709"/>
        <w:jc w:val="center"/>
      </w:pPr>
    </w:p>
    <w:p w:rsidR="0000375B" w:rsidRDefault="0000375B"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0375B" w:rsidRDefault="0000375B" w:rsidP="00913147">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0375B" w:rsidRDefault="0000375B"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0375B" w:rsidRDefault="0000375B" w:rsidP="00913147">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0375B" w:rsidRDefault="0000375B" w:rsidP="00913147">
      <w:pPr>
        <w:autoSpaceDE w:val="0"/>
        <w:autoSpaceDN w:val="0"/>
        <w:adjustRightInd w:val="0"/>
        <w:ind w:firstLine="709"/>
        <w:jc w:val="both"/>
      </w:pPr>
      <w: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0375B" w:rsidRDefault="0000375B" w:rsidP="00913147">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7A073C" w:rsidRPr="007A073C" w:rsidRDefault="007A073C" w:rsidP="00913147">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0375B" w:rsidRPr="007A073C"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987813" w:rsidRPr="00101D90" w:rsidRDefault="00987813" w:rsidP="0098781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987813" w:rsidRPr="00101D90" w:rsidRDefault="00987813" w:rsidP="0098781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r w:rsidRPr="00101D90">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7813" w:rsidRPr="00101D90" w:rsidRDefault="00987813" w:rsidP="0098781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87813" w:rsidRPr="00987813" w:rsidRDefault="00987813" w:rsidP="0098781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70.Удаление главы Поселения в отставку</w:t>
      </w:r>
    </w:p>
    <w:p w:rsidR="0000375B" w:rsidRDefault="0000375B" w:rsidP="00913147">
      <w:pPr>
        <w:autoSpaceDE w:val="0"/>
        <w:autoSpaceDN w:val="0"/>
        <w:adjustRightInd w:val="0"/>
        <w:ind w:firstLine="709"/>
        <w:jc w:val="both"/>
      </w:pPr>
      <w: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0375B" w:rsidRDefault="0000375B" w:rsidP="00913147">
      <w:pPr>
        <w:autoSpaceDE w:val="0"/>
        <w:autoSpaceDN w:val="0"/>
        <w:adjustRightInd w:val="0"/>
        <w:ind w:firstLine="709"/>
        <w:jc w:val="both"/>
      </w:pPr>
      <w:r>
        <w:t>2. Основаниями для удаления Главы Поселения в отставку являются:</w:t>
      </w:r>
    </w:p>
    <w:p w:rsidR="0000375B" w:rsidRDefault="0000375B"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0375B" w:rsidRDefault="0000375B" w:rsidP="00913147">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0375B" w:rsidRDefault="0000375B" w:rsidP="00913147">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2008года № 273 –ФЗ «О противодействии коррупции» и другими федеральными законами.</w:t>
      </w:r>
    </w:p>
    <w:p w:rsidR="0000375B" w:rsidRDefault="0000375B" w:rsidP="00913147">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BF5D47" w:rsidRDefault="00BF5D47"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375B" w:rsidRDefault="0000375B"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0375B" w:rsidRPr="00153DAC" w:rsidRDefault="0000375B"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0375B" w:rsidRPr="00153DAC" w:rsidRDefault="0000375B" w:rsidP="00913147">
      <w:pPr>
        <w:autoSpaceDE w:val="0"/>
        <w:autoSpaceDN w:val="0"/>
        <w:adjustRightInd w:val="0"/>
        <w:ind w:firstLine="709"/>
        <w:jc w:val="both"/>
        <w:rPr>
          <w:b/>
          <w:bCs/>
        </w:rPr>
      </w:pP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0375B" w:rsidRDefault="0000375B" w:rsidP="00913147">
      <w:pPr>
        <w:pStyle w:val="consnonformat0"/>
        <w:ind w:firstLine="709"/>
        <w:jc w:val="center"/>
        <w:rPr>
          <w:rFonts w:ascii="Times New Roman" w:hAnsi="Times New Roman" w:cs="Times New Roman"/>
          <w:sz w:val="24"/>
          <w:szCs w:val="24"/>
        </w:rPr>
      </w:pPr>
    </w:p>
    <w:p w:rsidR="0000375B" w:rsidRDefault="0000375B"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0375B" w:rsidRDefault="0000375B"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375B" w:rsidRDefault="0000375B" w:rsidP="00913147"/>
    <w:p w:rsidR="0000375B" w:rsidRPr="00913147" w:rsidRDefault="0000375B" w:rsidP="00913147">
      <w:pPr>
        <w:tabs>
          <w:tab w:val="left" w:pos="2850"/>
        </w:tabs>
      </w:pPr>
    </w:p>
    <w:sectPr w:rsidR="0000375B" w:rsidRPr="00913147" w:rsidSect="008877FE">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DA" w:rsidRDefault="001422DA" w:rsidP="00A66D65">
      <w:r>
        <w:separator/>
      </w:r>
    </w:p>
  </w:endnote>
  <w:endnote w:type="continuationSeparator" w:id="0">
    <w:p w:rsidR="001422DA" w:rsidRDefault="001422DA" w:rsidP="00A6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36" w:rsidRDefault="008E5C3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36" w:rsidRDefault="008E5C3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36" w:rsidRDefault="008E5C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DA" w:rsidRDefault="001422DA" w:rsidP="00A66D65">
      <w:r>
        <w:separator/>
      </w:r>
    </w:p>
  </w:footnote>
  <w:footnote w:type="continuationSeparator" w:id="0">
    <w:p w:rsidR="001422DA" w:rsidRDefault="001422DA"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36" w:rsidRDefault="008E5C3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36" w:rsidRDefault="00487BA9" w:rsidP="001C0392">
    <w:pPr>
      <w:pStyle w:val="a6"/>
      <w:framePr w:wrap="auto" w:vAnchor="text" w:hAnchor="margin" w:xAlign="center" w:y="1"/>
    </w:pPr>
    <w:r>
      <w:rPr>
        <w:rStyle w:val="a8"/>
      </w:rPr>
      <w:fldChar w:fldCharType="begin"/>
    </w:r>
    <w:r w:rsidR="008E5C36">
      <w:rPr>
        <w:rStyle w:val="a8"/>
      </w:rPr>
      <w:instrText xml:space="preserve">PAGE  </w:instrText>
    </w:r>
    <w:r>
      <w:rPr>
        <w:rStyle w:val="a8"/>
      </w:rPr>
      <w:fldChar w:fldCharType="separate"/>
    </w:r>
    <w:r w:rsidR="00D25EEC">
      <w:rPr>
        <w:rStyle w:val="a8"/>
        <w:noProof/>
      </w:rPr>
      <w:t>45</w:t>
    </w:r>
    <w:r>
      <w:rPr>
        <w:rStyle w:val="a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36" w:rsidRDefault="008E5C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96358F"/>
    <w:multiLevelType w:val="multilevel"/>
    <w:tmpl w:val="D5640780"/>
    <w:lvl w:ilvl="0">
      <w:start w:val="1"/>
      <w:numFmt w:val="decimal"/>
      <w:lvlText w:val="%1."/>
      <w:lvlJc w:val="left"/>
      <w:pPr>
        <w:ind w:left="450" w:hanging="450"/>
      </w:pPr>
      <w:rPr>
        <w:rFonts w:hint="default"/>
      </w:rPr>
    </w:lvl>
    <w:lvl w:ilvl="1">
      <w:start w:val="5"/>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5">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A7432E"/>
    <w:multiLevelType w:val="multilevel"/>
    <w:tmpl w:val="18B659B8"/>
    <w:lvl w:ilvl="0">
      <w:start w:val="1"/>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7">
    <w:nsid w:val="75BA3043"/>
    <w:multiLevelType w:val="hybridMultilevel"/>
    <w:tmpl w:val="93B034A4"/>
    <w:lvl w:ilvl="0" w:tplc="857675A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06765"/>
    <w:rsid w:val="00007984"/>
    <w:rsid w:val="00012996"/>
    <w:rsid w:val="00013308"/>
    <w:rsid w:val="00016A8F"/>
    <w:rsid w:val="0002685A"/>
    <w:rsid w:val="00032546"/>
    <w:rsid w:val="00032861"/>
    <w:rsid w:val="00040E40"/>
    <w:rsid w:val="00045896"/>
    <w:rsid w:val="00045CDA"/>
    <w:rsid w:val="000468AE"/>
    <w:rsid w:val="000546A5"/>
    <w:rsid w:val="00057101"/>
    <w:rsid w:val="00060401"/>
    <w:rsid w:val="00072F98"/>
    <w:rsid w:val="000730EE"/>
    <w:rsid w:val="000732BF"/>
    <w:rsid w:val="00073500"/>
    <w:rsid w:val="00075149"/>
    <w:rsid w:val="0007590E"/>
    <w:rsid w:val="00081F47"/>
    <w:rsid w:val="00085A53"/>
    <w:rsid w:val="0009287E"/>
    <w:rsid w:val="00093C7D"/>
    <w:rsid w:val="000A45C6"/>
    <w:rsid w:val="000B1079"/>
    <w:rsid w:val="000B1E9A"/>
    <w:rsid w:val="000C2444"/>
    <w:rsid w:val="000C26A2"/>
    <w:rsid w:val="000C329F"/>
    <w:rsid w:val="000E02BF"/>
    <w:rsid w:val="000E33FF"/>
    <w:rsid w:val="000F0709"/>
    <w:rsid w:val="000F29BB"/>
    <w:rsid w:val="000F5C9B"/>
    <w:rsid w:val="001003A7"/>
    <w:rsid w:val="00101D90"/>
    <w:rsid w:val="00107E36"/>
    <w:rsid w:val="00112F79"/>
    <w:rsid w:val="001133F3"/>
    <w:rsid w:val="001422DA"/>
    <w:rsid w:val="0014416C"/>
    <w:rsid w:val="00153DAC"/>
    <w:rsid w:val="00154F61"/>
    <w:rsid w:val="001556DF"/>
    <w:rsid w:val="00161231"/>
    <w:rsid w:val="00161944"/>
    <w:rsid w:val="001801D2"/>
    <w:rsid w:val="00180AF5"/>
    <w:rsid w:val="00181A44"/>
    <w:rsid w:val="00183FB0"/>
    <w:rsid w:val="0019197C"/>
    <w:rsid w:val="0019230F"/>
    <w:rsid w:val="001A0BC2"/>
    <w:rsid w:val="001A6018"/>
    <w:rsid w:val="001B5EDD"/>
    <w:rsid w:val="001C0392"/>
    <w:rsid w:val="001C0857"/>
    <w:rsid w:val="001D205D"/>
    <w:rsid w:val="001D7A10"/>
    <w:rsid w:val="001E3DB8"/>
    <w:rsid w:val="001E7824"/>
    <w:rsid w:val="001F422E"/>
    <w:rsid w:val="0020073F"/>
    <w:rsid w:val="0020131D"/>
    <w:rsid w:val="00204939"/>
    <w:rsid w:val="00210516"/>
    <w:rsid w:val="00210FBA"/>
    <w:rsid w:val="00223BDD"/>
    <w:rsid w:val="0022561D"/>
    <w:rsid w:val="00232C65"/>
    <w:rsid w:val="002454A5"/>
    <w:rsid w:val="0025425F"/>
    <w:rsid w:val="002607DE"/>
    <w:rsid w:val="00265015"/>
    <w:rsid w:val="002654AC"/>
    <w:rsid w:val="00271BC1"/>
    <w:rsid w:val="00271C3F"/>
    <w:rsid w:val="00271F7C"/>
    <w:rsid w:val="00272B7E"/>
    <w:rsid w:val="0027317B"/>
    <w:rsid w:val="00275AAE"/>
    <w:rsid w:val="00276A94"/>
    <w:rsid w:val="0028320E"/>
    <w:rsid w:val="002919E3"/>
    <w:rsid w:val="00296E51"/>
    <w:rsid w:val="002B0D43"/>
    <w:rsid w:val="002B3AD1"/>
    <w:rsid w:val="002C59A1"/>
    <w:rsid w:val="002C6B5A"/>
    <w:rsid w:val="002D292A"/>
    <w:rsid w:val="002D3760"/>
    <w:rsid w:val="002D7453"/>
    <w:rsid w:val="002F19BC"/>
    <w:rsid w:val="00304A83"/>
    <w:rsid w:val="00304E8C"/>
    <w:rsid w:val="003143DE"/>
    <w:rsid w:val="0031600F"/>
    <w:rsid w:val="00323058"/>
    <w:rsid w:val="00324CDD"/>
    <w:rsid w:val="00325BFC"/>
    <w:rsid w:val="003301AA"/>
    <w:rsid w:val="00330A30"/>
    <w:rsid w:val="00344C7F"/>
    <w:rsid w:val="00344E63"/>
    <w:rsid w:val="00345455"/>
    <w:rsid w:val="0034735C"/>
    <w:rsid w:val="00374823"/>
    <w:rsid w:val="003903D9"/>
    <w:rsid w:val="003923C9"/>
    <w:rsid w:val="003A1DD5"/>
    <w:rsid w:val="003A4A5C"/>
    <w:rsid w:val="003A6195"/>
    <w:rsid w:val="003C376E"/>
    <w:rsid w:val="003C4D06"/>
    <w:rsid w:val="003D540D"/>
    <w:rsid w:val="003D64EA"/>
    <w:rsid w:val="003E4AA3"/>
    <w:rsid w:val="00400152"/>
    <w:rsid w:val="00402007"/>
    <w:rsid w:val="00404F6C"/>
    <w:rsid w:val="00406302"/>
    <w:rsid w:val="0041060A"/>
    <w:rsid w:val="004107A4"/>
    <w:rsid w:val="00412DA7"/>
    <w:rsid w:val="004204A8"/>
    <w:rsid w:val="00422EDB"/>
    <w:rsid w:val="00426008"/>
    <w:rsid w:val="00436A76"/>
    <w:rsid w:val="004462E2"/>
    <w:rsid w:val="0044718D"/>
    <w:rsid w:val="00447C01"/>
    <w:rsid w:val="0045066A"/>
    <w:rsid w:val="004513A0"/>
    <w:rsid w:val="00467F9A"/>
    <w:rsid w:val="00474150"/>
    <w:rsid w:val="004872E7"/>
    <w:rsid w:val="00487BA9"/>
    <w:rsid w:val="004903AD"/>
    <w:rsid w:val="00490B16"/>
    <w:rsid w:val="00495BA3"/>
    <w:rsid w:val="00496C8F"/>
    <w:rsid w:val="004A154E"/>
    <w:rsid w:val="004A1917"/>
    <w:rsid w:val="004C1AC7"/>
    <w:rsid w:val="004C3A04"/>
    <w:rsid w:val="004E0351"/>
    <w:rsid w:val="004E53E7"/>
    <w:rsid w:val="004E70BF"/>
    <w:rsid w:val="004F06FE"/>
    <w:rsid w:val="004F62CF"/>
    <w:rsid w:val="00504E15"/>
    <w:rsid w:val="0050737E"/>
    <w:rsid w:val="00507E22"/>
    <w:rsid w:val="005102DE"/>
    <w:rsid w:val="00510E30"/>
    <w:rsid w:val="0051249E"/>
    <w:rsid w:val="00524369"/>
    <w:rsid w:val="005462A2"/>
    <w:rsid w:val="00553B91"/>
    <w:rsid w:val="005540F2"/>
    <w:rsid w:val="00554460"/>
    <w:rsid w:val="00554AD3"/>
    <w:rsid w:val="005559B9"/>
    <w:rsid w:val="00572060"/>
    <w:rsid w:val="00574F98"/>
    <w:rsid w:val="00575437"/>
    <w:rsid w:val="00575E9F"/>
    <w:rsid w:val="005775E0"/>
    <w:rsid w:val="005777BA"/>
    <w:rsid w:val="0058525B"/>
    <w:rsid w:val="00586A90"/>
    <w:rsid w:val="00593FD9"/>
    <w:rsid w:val="005A242F"/>
    <w:rsid w:val="005B079B"/>
    <w:rsid w:val="005C4BAD"/>
    <w:rsid w:val="005C4D87"/>
    <w:rsid w:val="005D020E"/>
    <w:rsid w:val="005D79E3"/>
    <w:rsid w:val="005D7B36"/>
    <w:rsid w:val="0060345D"/>
    <w:rsid w:val="006048A3"/>
    <w:rsid w:val="006133FC"/>
    <w:rsid w:val="00614A21"/>
    <w:rsid w:val="00616A90"/>
    <w:rsid w:val="00620283"/>
    <w:rsid w:val="006222C6"/>
    <w:rsid w:val="006268F4"/>
    <w:rsid w:val="00630F12"/>
    <w:rsid w:val="00635C56"/>
    <w:rsid w:val="0063644E"/>
    <w:rsid w:val="00643DB1"/>
    <w:rsid w:val="00644E6C"/>
    <w:rsid w:val="00683735"/>
    <w:rsid w:val="00695416"/>
    <w:rsid w:val="006A1397"/>
    <w:rsid w:val="006B4E0F"/>
    <w:rsid w:val="006C56C7"/>
    <w:rsid w:val="006C6757"/>
    <w:rsid w:val="006D0738"/>
    <w:rsid w:val="006D3C37"/>
    <w:rsid w:val="006E7D5E"/>
    <w:rsid w:val="006F1F83"/>
    <w:rsid w:val="006F40A7"/>
    <w:rsid w:val="0070655C"/>
    <w:rsid w:val="00733C51"/>
    <w:rsid w:val="00736302"/>
    <w:rsid w:val="00736404"/>
    <w:rsid w:val="00737F6D"/>
    <w:rsid w:val="007442C5"/>
    <w:rsid w:val="00744C09"/>
    <w:rsid w:val="0075292A"/>
    <w:rsid w:val="007576E2"/>
    <w:rsid w:val="00764329"/>
    <w:rsid w:val="00765A84"/>
    <w:rsid w:val="00767076"/>
    <w:rsid w:val="007712BC"/>
    <w:rsid w:val="0077250B"/>
    <w:rsid w:val="00776316"/>
    <w:rsid w:val="007913B6"/>
    <w:rsid w:val="007A073C"/>
    <w:rsid w:val="007A1DD4"/>
    <w:rsid w:val="007A24D9"/>
    <w:rsid w:val="007A61E8"/>
    <w:rsid w:val="007A664F"/>
    <w:rsid w:val="007B0059"/>
    <w:rsid w:val="007B59D6"/>
    <w:rsid w:val="007B6F26"/>
    <w:rsid w:val="007E7DB9"/>
    <w:rsid w:val="007F7187"/>
    <w:rsid w:val="008076EC"/>
    <w:rsid w:val="008130F9"/>
    <w:rsid w:val="008164A0"/>
    <w:rsid w:val="00817ED6"/>
    <w:rsid w:val="008210C7"/>
    <w:rsid w:val="00821492"/>
    <w:rsid w:val="00824457"/>
    <w:rsid w:val="0082607B"/>
    <w:rsid w:val="008450F1"/>
    <w:rsid w:val="00845F2F"/>
    <w:rsid w:val="008468E4"/>
    <w:rsid w:val="008532A7"/>
    <w:rsid w:val="008553C7"/>
    <w:rsid w:val="00865040"/>
    <w:rsid w:val="008672F5"/>
    <w:rsid w:val="00871240"/>
    <w:rsid w:val="00872396"/>
    <w:rsid w:val="00876329"/>
    <w:rsid w:val="0087656C"/>
    <w:rsid w:val="008877FE"/>
    <w:rsid w:val="00894F9C"/>
    <w:rsid w:val="008A30F4"/>
    <w:rsid w:val="008A46AE"/>
    <w:rsid w:val="008A5ED2"/>
    <w:rsid w:val="008A6DF8"/>
    <w:rsid w:val="008B0962"/>
    <w:rsid w:val="008C1170"/>
    <w:rsid w:val="008D3AA1"/>
    <w:rsid w:val="008E1063"/>
    <w:rsid w:val="008E184D"/>
    <w:rsid w:val="008E5C36"/>
    <w:rsid w:val="0091101C"/>
    <w:rsid w:val="00913147"/>
    <w:rsid w:val="009165BF"/>
    <w:rsid w:val="00927607"/>
    <w:rsid w:val="0093222E"/>
    <w:rsid w:val="009355D1"/>
    <w:rsid w:val="00937033"/>
    <w:rsid w:val="00940578"/>
    <w:rsid w:val="009527C4"/>
    <w:rsid w:val="00955C06"/>
    <w:rsid w:val="00955D63"/>
    <w:rsid w:val="009574CB"/>
    <w:rsid w:val="0096456E"/>
    <w:rsid w:val="00966DCE"/>
    <w:rsid w:val="009749E6"/>
    <w:rsid w:val="00977C57"/>
    <w:rsid w:val="009835E3"/>
    <w:rsid w:val="00987813"/>
    <w:rsid w:val="009A5603"/>
    <w:rsid w:val="009B4337"/>
    <w:rsid w:val="009C5C23"/>
    <w:rsid w:val="009E0BFF"/>
    <w:rsid w:val="009E4CF9"/>
    <w:rsid w:val="009E7BED"/>
    <w:rsid w:val="009F6160"/>
    <w:rsid w:val="00A12FCC"/>
    <w:rsid w:val="00A27F75"/>
    <w:rsid w:val="00A450C7"/>
    <w:rsid w:val="00A507F9"/>
    <w:rsid w:val="00A63E36"/>
    <w:rsid w:val="00A66D65"/>
    <w:rsid w:val="00A66DE9"/>
    <w:rsid w:val="00A72C2C"/>
    <w:rsid w:val="00A77103"/>
    <w:rsid w:val="00A81A60"/>
    <w:rsid w:val="00A83BA6"/>
    <w:rsid w:val="00A9036D"/>
    <w:rsid w:val="00A9411C"/>
    <w:rsid w:val="00A94169"/>
    <w:rsid w:val="00AA55C5"/>
    <w:rsid w:val="00AB14B1"/>
    <w:rsid w:val="00AB4E6C"/>
    <w:rsid w:val="00AC00A4"/>
    <w:rsid w:val="00AC3FE4"/>
    <w:rsid w:val="00AC56B8"/>
    <w:rsid w:val="00AC6294"/>
    <w:rsid w:val="00AD2843"/>
    <w:rsid w:val="00AE1C5E"/>
    <w:rsid w:val="00AE1F60"/>
    <w:rsid w:val="00AE7777"/>
    <w:rsid w:val="00B02129"/>
    <w:rsid w:val="00B118F0"/>
    <w:rsid w:val="00B15A34"/>
    <w:rsid w:val="00B1615E"/>
    <w:rsid w:val="00B20EB0"/>
    <w:rsid w:val="00B32FB5"/>
    <w:rsid w:val="00B41337"/>
    <w:rsid w:val="00B541AC"/>
    <w:rsid w:val="00B5551F"/>
    <w:rsid w:val="00B57AEC"/>
    <w:rsid w:val="00B7435D"/>
    <w:rsid w:val="00B764FF"/>
    <w:rsid w:val="00B769C7"/>
    <w:rsid w:val="00B82143"/>
    <w:rsid w:val="00B8522E"/>
    <w:rsid w:val="00B85844"/>
    <w:rsid w:val="00B87F34"/>
    <w:rsid w:val="00BC67B2"/>
    <w:rsid w:val="00BC682F"/>
    <w:rsid w:val="00BC6D74"/>
    <w:rsid w:val="00BC70C2"/>
    <w:rsid w:val="00BE7573"/>
    <w:rsid w:val="00BF387B"/>
    <w:rsid w:val="00BF5D47"/>
    <w:rsid w:val="00C05FD2"/>
    <w:rsid w:val="00C11B6B"/>
    <w:rsid w:val="00C14B7B"/>
    <w:rsid w:val="00C20A28"/>
    <w:rsid w:val="00C37685"/>
    <w:rsid w:val="00C401E3"/>
    <w:rsid w:val="00C42446"/>
    <w:rsid w:val="00C508A5"/>
    <w:rsid w:val="00C667F6"/>
    <w:rsid w:val="00C74B05"/>
    <w:rsid w:val="00C80019"/>
    <w:rsid w:val="00C92B8A"/>
    <w:rsid w:val="00C9407E"/>
    <w:rsid w:val="00CA373D"/>
    <w:rsid w:val="00CA3761"/>
    <w:rsid w:val="00CA4835"/>
    <w:rsid w:val="00CB31D8"/>
    <w:rsid w:val="00CB3578"/>
    <w:rsid w:val="00CC5321"/>
    <w:rsid w:val="00CF0745"/>
    <w:rsid w:val="00CF4E82"/>
    <w:rsid w:val="00D0046C"/>
    <w:rsid w:val="00D0142E"/>
    <w:rsid w:val="00D026BB"/>
    <w:rsid w:val="00D10507"/>
    <w:rsid w:val="00D208D5"/>
    <w:rsid w:val="00D21110"/>
    <w:rsid w:val="00D21363"/>
    <w:rsid w:val="00D22D64"/>
    <w:rsid w:val="00D2395C"/>
    <w:rsid w:val="00D25EEC"/>
    <w:rsid w:val="00D33042"/>
    <w:rsid w:val="00D337F7"/>
    <w:rsid w:val="00D3430B"/>
    <w:rsid w:val="00D363FC"/>
    <w:rsid w:val="00D46B4C"/>
    <w:rsid w:val="00D500D5"/>
    <w:rsid w:val="00D5276B"/>
    <w:rsid w:val="00D53831"/>
    <w:rsid w:val="00D563EC"/>
    <w:rsid w:val="00D56592"/>
    <w:rsid w:val="00D56D66"/>
    <w:rsid w:val="00D60B2E"/>
    <w:rsid w:val="00D62FE9"/>
    <w:rsid w:val="00D73E3D"/>
    <w:rsid w:val="00D76B48"/>
    <w:rsid w:val="00D8166B"/>
    <w:rsid w:val="00D82434"/>
    <w:rsid w:val="00D9249B"/>
    <w:rsid w:val="00D92EF3"/>
    <w:rsid w:val="00DA65CE"/>
    <w:rsid w:val="00DA6ED9"/>
    <w:rsid w:val="00DA7D92"/>
    <w:rsid w:val="00DB6A59"/>
    <w:rsid w:val="00DC0333"/>
    <w:rsid w:val="00DC305B"/>
    <w:rsid w:val="00DC4E55"/>
    <w:rsid w:val="00DC5AC4"/>
    <w:rsid w:val="00DD535E"/>
    <w:rsid w:val="00DE6FFA"/>
    <w:rsid w:val="00DF58ED"/>
    <w:rsid w:val="00DF5F58"/>
    <w:rsid w:val="00E022C0"/>
    <w:rsid w:val="00E061C3"/>
    <w:rsid w:val="00E110D9"/>
    <w:rsid w:val="00E24780"/>
    <w:rsid w:val="00E52B51"/>
    <w:rsid w:val="00E63393"/>
    <w:rsid w:val="00E67C30"/>
    <w:rsid w:val="00E70FC5"/>
    <w:rsid w:val="00E72068"/>
    <w:rsid w:val="00E76D54"/>
    <w:rsid w:val="00E92B4D"/>
    <w:rsid w:val="00E972DD"/>
    <w:rsid w:val="00E97656"/>
    <w:rsid w:val="00EA4D2A"/>
    <w:rsid w:val="00EA6515"/>
    <w:rsid w:val="00EA6B63"/>
    <w:rsid w:val="00EC6005"/>
    <w:rsid w:val="00EC766A"/>
    <w:rsid w:val="00ED0064"/>
    <w:rsid w:val="00ED6D3D"/>
    <w:rsid w:val="00EE3431"/>
    <w:rsid w:val="00EF56A2"/>
    <w:rsid w:val="00EF650F"/>
    <w:rsid w:val="00F05685"/>
    <w:rsid w:val="00F067A7"/>
    <w:rsid w:val="00F125FB"/>
    <w:rsid w:val="00F1324E"/>
    <w:rsid w:val="00F14DE7"/>
    <w:rsid w:val="00F30404"/>
    <w:rsid w:val="00F323FD"/>
    <w:rsid w:val="00F36C5C"/>
    <w:rsid w:val="00F46C73"/>
    <w:rsid w:val="00F47119"/>
    <w:rsid w:val="00F54484"/>
    <w:rsid w:val="00F612D8"/>
    <w:rsid w:val="00F7795B"/>
    <w:rsid w:val="00F82184"/>
    <w:rsid w:val="00F90939"/>
    <w:rsid w:val="00FA1B03"/>
    <w:rsid w:val="00FA272E"/>
    <w:rsid w:val="00FB088C"/>
    <w:rsid w:val="00FC2DE8"/>
    <w:rsid w:val="00FD0BD2"/>
    <w:rsid w:val="00FD205C"/>
    <w:rsid w:val="00FD2118"/>
    <w:rsid w:val="00FE25E5"/>
    <w:rsid w:val="00FE6E53"/>
    <w:rsid w:val="00FF222D"/>
    <w:rsid w:val="00FF32EF"/>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0516"/>
    <w:rPr>
      <w:rFonts w:ascii="Arial" w:hAnsi="Arial" w:cs="Arial"/>
      <w:sz w:val="20"/>
      <w:szCs w:val="20"/>
      <w:lang w:eastAsia="ru-RU"/>
    </w:rPr>
  </w:style>
  <w:style w:type="character" w:customStyle="1" w:styleId="30">
    <w:name w:val="Заголовок 3 Знак"/>
    <w:basedOn w:val="a0"/>
    <w:link w:val="3"/>
    <w:uiPriority w:val="99"/>
    <w:locked/>
    <w:rsid w:val="00210516"/>
    <w:rPr>
      <w:rFonts w:ascii="Arial" w:hAnsi="Arial" w:cs="Arial"/>
      <w:b/>
      <w:bCs/>
      <w:sz w:val="20"/>
      <w:szCs w:val="20"/>
      <w:lang w:eastAsia="ru-RU"/>
    </w:rPr>
  </w:style>
  <w:style w:type="character" w:styleId="a3">
    <w:name w:val="Hyperlink"/>
    <w:basedOn w:val="a0"/>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210516"/>
    <w:rPr>
      <w:rFonts w:ascii="Verdana" w:hAnsi="Verdana" w:cs="Verdana"/>
      <w:color w:val="008000"/>
      <w:sz w:val="20"/>
      <w:szCs w:val="20"/>
      <w:u w:val="single"/>
      <w:lang w:val="en-US" w:eastAsia="en-US"/>
    </w:rPr>
  </w:style>
  <w:style w:type="character" w:customStyle="1" w:styleId="a5">
    <w:name w:val="Не вступил в силу"/>
    <w:basedOn w:val="a0"/>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basedOn w:val="a0"/>
    <w:link w:val="a6"/>
    <w:uiPriority w:val="99"/>
    <w:locked/>
    <w:rsid w:val="00210516"/>
    <w:rPr>
      <w:rFonts w:ascii="Times New Roman" w:hAnsi="Times New Roman" w:cs="Times New Roman"/>
      <w:sz w:val="24"/>
      <w:szCs w:val="24"/>
      <w:lang w:eastAsia="ru-RU"/>
    </w:rPr>
  </w:style>
  <w:style w:type="character" w:styleId="a8">
    <w:name w:val="page number"/>
    <w:basedOn w:val="a0"/>
    <w:uiPriority w:val="99"/>
    <w:rsid w:val="00210516"/>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basedOn w:val="a0"/>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basedOn w:val="a0"/>
    <w:link w:val="ac"/>
    <w:uiPriority w:val="99"/>
    <w:semiHidden/>
    <w:locked/>
    <w:rsid w:val="008553C7"/>
    <w:rPr>
      <w:rFonts w:ascii="Times New Roman" w:hAnsi="Times New Roman" w:cs="Times New Roman"/>
      <w:sz w:val="24"/>
      <w:szCs w:val="24"/>
    </w:rPr>
  </w:style>
  <w:style w:type="character" w:customStyle="1" w:styleId="ae">
    <w:name w:val="Основной текст_"/>
    <w:basedOn w:val="a0"/>
    <w:link w:val="11"/>
    <w:rsid w:val="00085A53"/>
    <w:rPr>
      <w:shd w:val="clear" w:color="auto" w:fill="FFFFFF"/>
    </w:rPr>
  </w:style>
  <w:style w:type="paragraph" w:customStyle="1" w:styleId="11">
    <w:name w:val="Основной текст1"/>
    <w:basedOn w:val="a"/>
    <w:link w:val="ae"/>
    <w:rsid w:val="00085A53"/>
    <w:pPr>
      <w:widowControl w:val="0"/>
      <w:shd w:val="clear" w:color="auto" w:fill="FFFFFF"/>
      <w:spacing w:after="660" w:line="0" w:lineRule="atLeast"/>
      <w:jc w:val="right"/>
    </w:pPr>
    <w:rPr>
      <w:rFonts w:ascii="Calibri" w:eastAsia="Calibri" w:hAnsi="Calibri"/>
      <w:sz w:val="20"/>
      <w:szCs w:val="20"/>
    </w:rPr>
  </w:style>
  <w:style w:type="character" w:customStyle="1" w:styleId="4">
    <w:name w:val="Основной текст (4)_"/>
    <w:basedOn w:val="a0"/>
    <w:link w:val="40"/>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
    <w:name w:val="Основной текст2"/>
    <w:basedOn w:val="a"/>
    <w:rsid w:val="00B87F34"/>
    <w:pPr>
      <w:widowControl w:val="0"/>
      <w:shd w:val="clear" w:color="auto" w:fill="FFFFFF"/>
      <w:spacing w:before="60" w:after="300" w:line="0" w:lineRule="atLeast"/>
    </w:pPr>
    <w:rPr>
      <w:color w:val="000000"/>
      <w:sz w:val="23"/>
      <w:szCs w:val="23"/>
    </w:rPr>
  </w:style>
</w:styles>
</file>

<file path=word/webSettings.xml><?xml version="1.0" encoding="utf-8"?>
<w:webSettings xmlns:r="http://schemas.openxmlformats.org/officeDocument/2006/relationships" xmlns:w="http://schemas.openxmlformats.org/wordprocessingml/2006/main">
  <w:divs>
    <w:div w:id="104161287">
      <w:bodyDiv w:val="1"/>
      <w:marLeft w:val="0"/>
      <w:marRight w:val="0"/>
      <w:marTop w:val="0"/>
      <w:marBottom w:val="0"/>
      <w:divBdr>
        <w:top w:val="none" w:sz="0" w:space="0" w:color="auto"/>
        <w:left w:val="none" w:sz="0" w:space="0" w:color="auto"/>
        <w:bottom w:val="none" w:sz="0" w:space="0" w:color="auto"/>
        <w:right w:val="none" w:sz="0" w:space="0" w:color="auto"/>
      </w:divBdr>
    </w:div>
    <w:div w:id="200366279">
      <w:bodyDiv w:val="1"/>
      <w:marLeft w:val="0"/>
      <w:marRight w:val="0"/>
      <w:marTop w:val="0"/>
      <w:marBottom w:val="0"/>
      <w:divBdr>
        <w:top w:val="none" w:sz="0" w:space="0" w:color="auto"/>
        <w:left w:val="none" w:sz="0" w:space="0" w:color="auto"/>
        <w:bottom w:val="none" w:sz="0" w:space="0" w:color="auto"/>
        <w:right w:val="none" w:sz="0" w:space="0" w:color="auto"/>
      </w:divBdr>
    </w:div>
    <w:div w:id="260332675">
      <w:marLeft w:val="0"/>
      <w:marRight w:val="0"/>
      <w:marTop w:val="0"/>
      <w:marBottom w:val="0"/>
      <w:divBdr>
        <w:top w:val="none" w:sz="0" w:space="0" w:color="auto"/>
        <w:left w:val="none" w:sz="0" w:space="0" w:color="auto"/>
        <w:bottom w:val="none" w:sz="0" w:space="0" w:color="auto"/>
        <w:right w:val="none" w:sz="0" w:space="0" w:color="auto"/>
      </w:divBdr>
    </w:div>
    <w:div w:id="592200988">
      <w:bodyDiv w:val="1"/>
      <w:marLeft w:val="0"/>
      <w:marRight w:val="0"/>
      <w:marTop w:val="0"/>
      <w:marBottom w:val="0"/>
      <w:divBdr>
        <w:top w:val="none" w:sz="0" w:space="0" w:color="auto"/>
        <w:left w:val="none" w:sz="0" w:space="0" w:color="auto"/>
        <w:bottom w:val="none" w:sz="0" w:space="0" w:color="auto"/>
        <w:right w:val="none" w:sz="0" w:space="0" w:color="auto"/>
      </w:divBdr>
    </w:div>
    <w:div w:id="614212353">
      <w:bodyDiv w:val="1"/>
      <w:marLeft w:val="0"/>
      <w:marRight w:val="0"/>
      <w:marTop w:val="0"/>
      <w:marBottom w:val="0"/>
      <w:divBdr>
        <w:top w:val="none" w:sz="0" w:space="0" w:color="auto"/>
        <w:left w:val="none" w:sz="0" w:space="0" w:color="auto"/>
        <w:bottom w:val="none" w:sz="0" w:space="0" w:color="auto"/>
        <w:right w:val="none" w:sz="0" w:space="0" w:color="auto"/>
      </w:divBdr>
    </w:div>
    <w:div w:id="1537229076">
      <w:bodyDiv w:val="1"/>
      <w:marLeft w:val="0"/>
      <w:marRight w:val="0"/>
      <w:marTop w:val="0"/>
      <w:marBottom w:val="0"/>
      <w:divBdr>
        <w:top w:val="none" w:sz="0" w:space="0" w:color="auto"/>
        <w:left w:val="none" w:sz="0" w:space="0" w:color="auto"/>
        <w:bottom w:val="none" w:sz="0" w:space="0" w:color="auto"/>
        <w:right w:val="none" w:sz="0" w:space="0" w:color="auto"/>
      </w:divBdr>
    </w:div>
    <w:div w:id="17941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E5C579648D75359FB82D80C96320AEBE7E3F089572058529287F62F12D1E15256DC21AD5AC464V61FG" TargetMode="External"/><Relationship Id="rId13" Type="http://schemas.openxmlformats.org/officeDocument/2006/relationships/hyperlink" Target="garantF1://12038258.510" TargetMode="External"/><Relationship Id="rId18" Type="http://schemas.openxmlformats.org/officeDocument/2006/relationships/hyperlink" Target="file:///F:\&#1076;&#1083;&#1103;%20&#1043;&#1086;&#1083;&#1091;&#1084;&#1077;&#1090;&#1080;%20&#1086;&#1073;&#1088;&#1072;&#1079;&#1077;&#1094;%20&#1074;&#1085;&#1077;&#1089;.%20&#1080;&#1079;&#1084;&#1077;&#1085;.%20&#1074;%20&#1059;&#1089;&#1090;&#1072;&#1074;.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38291.14" TargetMode="External"/><Relationship Id="rId17"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1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527294.0" TargetMode="External"/><Relationship Id="rId23" Type="http://schemas.openxmlformats.org/officeDocument/2006/relationships/footer" Target="footer2.xml"/><Relationship Id="rId10" Type="http://schemas.openxmlformats.org/officeDocument/2006/relationships/hyperlink" Target="garantF1://10800200.15" TargetMode="External"/><Relationship Id="rId19" Type="http://schemas.openxmlformats.org/officeDocument/2006/relationships/hyperlink" Target="about:blankViewDoc.asp?ET_REF_FZ=RU0000R200804688" TargetMode="External"/><Relationship Id="rId4" Type="http://schemas.openxmlformats.org/officeDocument/2006/relationships/settings" Target="settings.xml"/><Relationship Id="rId9" Type="http://schemas.openxmlformats.org/officeDocument/2006/relationships/hyperlink" Target="consultantplus://offline/ref=291E5C579648D75359FB82D80C96320AEBE7E3F089572058529287F62F12D1E15256DC21AD5AC464V61FG" TargetMode="External"/><Relationship Id="rId14" Type="http://schemas.openxmlformats.org/officeDocument/2006/relationships/hyperlink" Target="garantF1://12038258.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E5EF3-5168-44AB-8C82-49A7BE9E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45</Pages>
  <Words>22645</Words>
  <Characters>129083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151426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220</cp:revision>
  <cp:lastPrinted>2017-11-07T02:07:00Z</cp:lastPrinted>
  <dcterms:created xsi:type="dcterms:W3CDTF">2013-10-10T02:34:00Z</dcterms:created>
  <dcterms:modified xsi:type="dcterms:W3CDTF">2018-02-13T08:55:00Z</dcterms:modified>
</cp:coreProperties>
</file>